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5F61B" w14:textId="77777777" w:rsidR="00C4503E" w:rsidRPr="00D93834" w:rsidRDefault="00C4503E" w:rsidP="00A36875">
      <w:pPr>
        <w:pStyle w:val="Zkladntext"/>
        <w:jc w:val="both"/>
        <w:rPr>
          <w:rFonts w:asciiTheme="minorHAnsi" w:hAnsiTheme="minorHAnsi" w:cstheme="minorHAnsi"/>
          <w:sz w:val="6"/>
          <w:szCs w:val="6"/>
        </w:rPr>
      </w:pPr>
    </w:p>
    <w:p w14:paraId="6D3F4897" w14:textId="77777777" w:rsidR="00186710" w:rsidRPr="00D93834" w:rsidRDefault="00186710" w:rsidP="00A36875">
      <w:pPr>
        <w:pStyle w:val="Zkladntext"/>
        <w:jc w:val="both"/>
        <w:rPr>
          <w:rFonts w:asciiTheme="minorHAnsi" w:hAnsiTheme="minorHAnsi" w:cstheme="minorHAnsi"/>
          <w:b/>
          <w:bCs/>
          <w:sz w:val="28"/>
          <w:szCs w:val="28"/>
        </w:rPr>
      </w:pPr>
      <w:r w:rsidRPr="00D93834">
        <w:rPr>
          <w:rFonts w:asciiTheme="minorHAnsi" w:hAnsiTheme="minorHAnsi" w:cstheme="minorHAnsi"/>
          <w:b/>
          <w:bCs/>
          <w:sz w:val="28"/>
          <w:szCs w:val="28"/>
        </w:rPr>
        <w:t>Obsah:</w:t>
      </w:r>
    </w:p>
    <w:p w14:paraId="5BB17FBC" w14:textId="3316759A" w:rsidR="006B458F" w:rsidRDefault="00186710">
      <w:pPr>
        <w:pStyle w:val="Obsah1"/>
        <w:rPr>
          <w:rFonts w:asciiTheme="minorHAnsi" w:eastAsiaTheme="minorEastAsia" w:hAnsiTheme="minorHAnsi" w:cstheme="minorBidi"/>
          <w:b w:val="0"/>
          <w:bCs w:val="0"/>
          <w:sz w:val="22"/>
          <w:szCs w:val="22"/>
        </w:rPr>
      </w:pPr>
      <w:r w:rsidRPr="00D93834">
        <w:rPr>
          <w:rFonts w:asciiTheme="minorHAnsi" w:hAnsiTheme="minorHAnsi" w:cstheme="minorHAnsi"/>
          <w:szCs w:val="20"/>
        </w:rPr>
        <w:fldChar w:fldCharType="begin"/>
      </w:r>
      <w:r w:rsidRPr="00D93834">
        <w:rPr>
          <w:rFonts w:asciiTheme="minorHAnsi" w:hAnsiTheme="minorHAnsi" w:cstheme="minorHAnsi"/>
        </w:rPr>
        <w:instrText xml:space="preserve"> TOC \o "1-3" \h \z \u </w:instrText>
      </w:r>
      <w:r w:rsidRPr="00D93834">
        <w:rPr>
          <w:rFonts w:asciiTheme="minorHAnsi" w:hAnsiTheme="minorHAnsi" w:cstheme="minorHAnsi"/>
          <w:szCs w:val="20"/>
        </w:rPr>
        <w:fldChar w:fldCharType="separate"/>
      </w:r>
      <w:hyperlink w:anchor="_Toc97658299" w:history="1">
        <w:r w:rsidR="006B458F" w:rsidRPr="00965810">
          <w:rPr>
            <w:rStyle w:val="Hypertextovodkaz"/>
          </w:rPr>
          <w:t>1.</w:t>
        </w:r>
        <w:r w:rsidR="006B458F">
          <w:rPr>
            <w:rFonts w:asciiTheme="minorHAnsi" w:eastAsiaTheme="minorEastAsia" w:hAnsiTheme="minorHAnsi" w:cstheme="minorBidi"/>
            <w:b w:val="0"/>
            <w:bCs w:val="0"/>
            <w:sz w:val="22"/>
            <w:szCs w:val="22"/>
          </w:rPr>
          <w:tab/>
        </w:r>
        <w:r w:rsidR="006B458F" w:rsidRPr="00965810">
          <w:rPr>
            <w:rStyle w:val="Hypertextovodkaz"/>
            <w:rFonts w:cstheme="minorHAnsi"/>
          </w:rPr>
          <w:t>VŠEOBECNÁ ČÁST</w:t>
        </w:r>
        <w:r w:rsidR="006B458F">
          <w:rPr>
            <w:webHidden/>
          </w:rPr>
          <w:tab/>
        </w:r>
        <w:r w:rsidR="006B458F">
          <w:rPr>
            <w:webHidden/>
          </w:rPr>
          <w:fldChar w:fldCharType="begin"/>
        </w:r>
        <w:r w:rsidR="006B458F">
          <w:rPr>
            <w:webHidden/>
          </w:rPr>
          <w:instrText xml:space="preserve"> PAGEREF _Toc97658299 \h </w:instrText>
        </w:r>
        <w:r w:rsidR="006B458F">
          <w:rPr>
            <w:webHidden/>
          </w:rPr>
        </w:r>
        <w:r w:rsidR="006B458F">
          <w:rPr>
            <w:webHidden/>
          </w:rPr>
          <w:fldChar w:fldCharType="separate"/>
        </w:r>
        <w:r w:rsidR="006B458F">
          <w:rPr>
            <w:webHidden/>
          </w:rPr>
          <w:t>2</w:t>
        </w:r>
        <w:r w:rsidR="006B458F">
          <w:rPr>
            <w:webHidden/>
          </w:rPr>
          <w:fldChar w:fldCharType="end"/>
        </w:r>
      </w:hyperlink>
    </w:p>
    <w:p w14:paraId="437E3F51" w14:textId="6211225C" w:rsidR="006B458F" w:rsidRDefault="002B4236">
      <w:pPr>
        <w:pStyle w:val="Obsah2"/>
        <w:rPr>
          <w:rFonts w:asciiTheme="minorHAnsi" w:eastAsiaTheme="minorEastAsia" w:hAnsiTheme="minorHAnsi" w:cstheme="minorBidi"/>
          <w:b w:val="0"/>
          <w:bCs w:val="0"/>
          <w:sz w:val="22"/>
          <w:szCs w:val="22"/>
        </w:rPr>
      </w:pPr>
      <w:hyperlink w:anchor="_Toc97658300" w:history="1">
        <w:r w:rsidR="006B458F" w:rsidRPr="00965810">
          <w:rPr>
            <w:rStyle w:val="Hypertextovodkaz"/>
          </w:rPr>
          <w:t>1.1.</w:t>
        </w:r>
        <w:r w:rsidR="006B458F">
          <w:rPr>
            <w:rFonts w:asciiTheme="minorHAnsi" w:eastAsiaTheme="minorEastAsia" w:hAnsiTheme="minorHAnsi" w:cstheme="minorBidi"/>
            <w:b w:val="0"/>
            <w:bCs w:val="0"/>
            <w:sz w:val="22"/>
            <w:szCs w:val="22"/>
          </w:rPr>
          <w:tab/>
        </w:r>
        <w:r w:rsidR="006B458F" w:rsidRPr="00965810">
          <w:rPr>
            <w:rStyle w:val="Hypertextovodkaz"/>
          </w:rPr>
          <w:t>Všeobecné údaje</w:t>
        </w:r>
        <w:r w:rsidR="006B458F">
          <w:rPr>
            <w:webHidden/>
          </w:rPr>
          <w:tab/>
        </w:r>
        <w:r w:rsidR="006B458F">
          <w:rPr>
            <w:webHidden/>
          </w:rPr>
          <w:fldChar w:fldCharType="begin"/>
        </w:r>
        <w:r w:rsidR="006B458F">
          <w:rPr>
            <w:webHidden/>
          </w:rPr>
          <w:instrText xml:space="preserve"> PAGEREF _Toc97658300 \h </w:instrText>
        </w:r>
        <w:r w:rsidR="006B458F">
          <w:rPr>
            <w:webHidden/>
          </w:rPr>
        </w:r>
        <w:r w:rsidR="006B458F">
          <w:rPr>
            <w:webHidden/>
          </w:rPr>
          <w:fldChar w:fldCharType="separate"/>
        </w:r>
        <w:r w:rsidR="006B458F">
          <w:rPr>
            <w:webHidden/>
          </w:rPr>
          <w:t>2</w:t>
        </w:r>
        <w:r w:rsidR="006B458F">
          <w:rPr>
            <w:webHidden/>
          </w:rPr>
          <w:fldChar w:fldCharType="end"/>
        </w:r>
      </w:hyperlink>
    </w:p>
    <w:p w14:paraId="5D4FCF1B" w14:textId="1CF55967" w:rsidR="006B458F" w:rsidRDefault="002B4236">
      <w:pPr>
        <w:pStyle w:val="Obsah2"/>
        <w:rPr>
          <w:rFonts w:asciiTheme="minorHAnsi" w:eastAsiaTheme="minorEastAsia" w:hAnsiTheme="minorHAnsi" w:cstheme="minorBidi"/>
          <w:b w:val="0"/>
          <w:bCs w:val="0"/>
          <w:sz w:val="22"/>
          <w:szCs w:val="22"/>
        </w:rPr>
      </w:pPr>
      <w:hyperlink w:anchor="_Toc97658301" w:history="1">
        <w:r w:rsidR="006B458F" w:rsidRPr="00965810">
          <w:rPr>
            <w:rStyle w:val="Hypertextovodkaz"/>
          </w:rPr>
          <w:t>1.2.</w:t>
        </w:r>
        <w:r w:rsidR="006B458F">
          <w:rPr>
            <w:rFonts w:asciiTheme="minorHAnsi" w:eastAsiaTheme="minorEastAsia" w:hAnsiTheme="minorHAnsi" w:cstheme="minorBidi"/>
            <w:b w:val="0"/>
            <w:bCs w:val="0"/>
            <w:sz w:val="22"/>
            <w:szCs w:val="22"/>
          </w:rPr>
          <w:tab/>
        </w:r>
        <w:r w:rsidR="006B458F" w:rsidRPr="00965810">
          <w:rPr>
            <w:rStyle w:val="Hypertextovodkaz"/>
          </w:rPr>
          <w:t>Výchozí podklady</w:t>
        </w:r>
        <w:r w:rsidR="006B458F">
          <w:rPr>
            <w:webHidden/>
          </w:rPr>
          <w:tab/>
        </w:r>
        <w:r w:rsidR="006B458F">
          <w:rPr>
            <w:webHidden/>
          </w:rPr>
          <w:fldChar w:fldCharType="begin"/>
        </w:r>
        <w:r w:rsidR="006B458F">
          <w:rPr>
            <w:webHidden/>
          </w:rPr>
          <w:instrText xml:space="preserve"> PAGEREF _Toc97658301 \h </w:instrText>
        </w:r>
        <w:r w:rsidR="006B458F">
          <w:rPr>
            <w:webHidden/>
          </w:rPr>
        </w:r>
        <w:r w:rsidR="006B458F">
          <w:rPr>
            <w:webHidden/>
          </w:rPr>
          <w:fldChar w:fldCharType="separate"/>
        </w:r>
        <w:r w:rsidR="006B458F">
          <w:rPr>
            <w:webHidden/>
          </w:rPr>
          <w:t>2</w:t>
        </w:r>
        <w:r w:rsidR="006B458F">
          <w:rPr>
            <w:webHidden/>
          </w:rPr>
          <w:fldChar w:fldCharType="end"/>
        </w:r>
      </w:hyperlink>
    </w:p>
    <w:p w14:paraId="59C91FFD" w14:textId="074DD209" w:rsidR="006B458F" w:rsidRDefault="002B4236">
      <w:pPr>
        <w:pStyle w:val="Obsah1"/>
        <w:rPr>
          <w:rFonts w:asciiTheme="minorHAnsi" w:eastAsiaTheme="minorEastAsia" w:hAnsiTheme="minorHAnsi" w:cstheme="minorBidi"/>
          <w:b w:val="0"/>
          <w:bCs w:val="0"/>
          <w:sz w:val="22"/>
          <w:szCs w:val="22"/>
        </w:rPr>
      </w:pPr>
      <w:hyperlink w:anchor="_Toc97658302" w:history="1">
        <w:r w:rsidR="006B458F" w:rsidRPr="00965810">
          <w:rPr>
            <w:rStyle w:val="Hypertextovodkaz"/>
          </w:rPr>
          <w:t>2.</w:t>
        </w:r>
        <w:r w:rsidR="006B458F">
          <w:rPr>
            <w:rFonts w:asciiTheme="minorHAnsi" w:eastAsiaTheme="minorEastAsia" w:hAnsiTheme="minorHAnsi" w:cstheme="minorBidi"/>
            <w:b w:val="0"/>
            <w:bCs w:val="0"/>
            <w:sz w:val="22"/>
            <w:szCs w:val="22"/>
          </w:rPr>
          <w:tab/>
        </w:r>
        <w:r w:rsidR="006B458F" w:rsidRPr="00965810">
          <w:rPr>
            <w:rStyle w:val="Hypertextovodkaz"/>
            <w:rFonts w:cstheme="minorHAnsi"/>
          </w:rPr>
          <w:t>TECHNICKÉ ŘEŠENÍ</w:t>
        </w:r>
        <w:r w:rsidR="006B458F">
          <w:rPr>
            <w:webHidden/>
          </w:rPr>
          <w:tab/>
        </w:r>
        <w:r w:rsidR="006B458F">
          <w:rPr>
            <w:webHidden/>
          </w:rPr>
          <w:fldChar w:fldCharType="begin"/>
        </w:r>
        <w:r w:rsidR="006B458F">
          <w:rPr>
            <w:webHidden/>
          </w:rPr>
          <w:instrText xml:space="preserve"> PAGEREF _Toc97658302 \h </w:instrText>
        </w:r>
        <w:r w:rsidR="006B458F">
          <w:rPr>
            <w:webHidden/>
          </w:rPr>
        </w:r>
        <w:r w:rsidR="006B458F">
          <w:rPr>
            <w:webHidden/>
          </w:rPr>
          <w:fldChar w:fldCharType="separate"/>
        </w:r>
        <w:r w:rsidR="006B458F">
          <w:rPr>
            <w:webHidden/>
          </w:rPr>
          <w:t>3</w:t>
        </w:r>
        <w:r w:rsidR="006B458F">
          <w:rPr>
            <w:webHidden/>
          </w:rPr>
          <w:fldChar w:fldCharType="end"/>
        </w:r>
      </w:hyperlink>
    </w:p>
    <w:p w14:paraId="13DD1D4E" w14:textId="7591E8EF" w:rsidR="006B458F" w:rsidRDefault="002B4236">
      <w:pPr>
        <w:pStyle w:val="Obsah2"/>
        <w:rPr>
          <w:rFonts w:asciiTheme="minorHAnsi" w:eastAsiaTheme="minorEastAsia" w:hAnsiTheme="minorHAnsi" w:cstheme="minorBidi"/>
          <w:b w:val="0"/>
          <w:bCs w:val="0"/>
          <w:sz w:val="22"/>
          <w:szCs w:val="22"/>
        </w:rPr>
      </w:pPr>
      <w:hyperlink w:anchor="_Toc97658303" w:history="1">
        <w:r w:rsidR="006B458F" w:rsidRPr="00965810">
          <w:rPr>
            <w:rStyle w:val="Hypertextovodkaz"/>
          </w:rPr>
          <w:t>2.1.</w:t>
        </w:r>
        <w:r w:rsidR="006B458F">
          <w:rPr>
            <w:rFonts w:asciiTheme="minorHAnsi" w:eastAsiaTheme="minorEastAsia" w:hAnsiTheme="minorHAnsi" w:cstheme="minorBidi"/>
            <w:b w:val="0"/>
            <w:bCs w:val="0"/>
            <w:sz w:val="22"/>
            <w:szCs w:val="22"/>
          </w:rPr>
          <w:tab/>
        </w:r>
        <w:r w:rsidR="006B458F" w:rsidRPr="00965810">
          <w:rPr>
            <w:rStyle w:val="Hypertextovodkaz"/>
          </w:rPr>
          <w:t>STRUKTUROVANÁ KABELÁŽ (SK)</w:t>
        </w:r>
        <w:r w:rsidR="006B458F">
          <w:rPr>
            <w:webHidden/>
          </w:rPr>
          <w:tab/>
        </w:r>
        <w:r w:rsidR="006B458F">
          <w:rPr>
            <w:webHidden/>
          </w:rPr>
          <w:fldChar w:fldCharType="begin"/>
        </w:r>
        <w:r w:rsidR="006B458F">
          <w:rPr>
            <w:webHidden/>
          </w:rPr>
          <w:instrText xml:space="preserve"> PAGEREF _Toc97658303 \h </w:instrText>
        </w:r>
        <w:r w:rsidR="006B458F">
          <w:rPr>
            <w:webHidden/>
          </w:rPr>
        </w:r>
        <w:r w:rsidR="006B458F">
          <w:rPr>
            <w:webHidden/>
          </w:rPr>
          <w:fldChar w:fldCharType="separate"/>
        </w:r>
        <w:r w:rsidR="006B458F">
          <w:rPr>
            <w:webHidden/>
          </w:rPr>
          <w:t>3</w:t>
        </w:r>
        <w:r w:rsidR="006B458F">
          <w:rPr>
            <w:webHidden/>
          </w:rPr>
          <w:fldChar w:fldCharType="end"/>
        </w:r>
      </w:hyperlink>
    </w:p>
    <w:p w14:paraId="24B9FE7F" w14:textId="08CF9050"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04" w:history="1">
        <w:r w:rsidR="006B458F" w:rsidRPr="00965810">
          <w:rPr>
            <w:rStyle w:val="Hypertextovodkaz"/>
            <w:noProof/>
          </w:rPr>
          <w:t>2.1.1.</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Popis řešení</w:t>
        </w:r>
        <w:r w:rsidR="006B458F">
          <w:rPr>
            <w:noProof/>
            <w:webHidden/>
          </w:rPr>
          <w:tab/>
        </w:r>
        <w:r w:rsidR="006B458F">
          <w:rPr>
            <w:noProof/>
            <w:webHidden/>
          </w:rPr>
          <w:fldChar w:fldCharType="begin"/>
        </w:r>
        <w:r w:rsidR="006B458F">
          <w:rPr>
            <w:noProof/>
            <w:webHidden/>
          </w:rPr>
          <w:instrText xml:space="preserve"> PAGEREF _Toc97658304 \h </w:instrText>
        </w:r>
        <w:r w:rsidR="006B458F">
          <w:rPr>
            <w:noProof/>
            <w:webHidden/>
          </w:rPr>
        </w:r>
        <w:r w:rsidR="006B458F">
          <w:rPr>
            <w:noProof/>
            <w:webHidden/>
          </w:rPr>
          <w:fldChar w:fldCharType="separate"/>
        </w:r>
        <w:r w:rsidR="006B458F">
          <w:rPr>
            <w:noProof/>
            <w:webHidden/>
          </w:rPr>
          <w:t>3</w:t>
        </w:r>
        <w:r w:rsidR="006B458F">
          <w:rPr>
            <w:noProof/>
            <w:webHidden/>
          </w:rPr>
          <w:fldChar w:fldCharType="end"/>
        </w:r>
      </w:hyperlink>
    </w:p>
    <w:p w14:paraId="0E651AB7" w14:textId="34771D4D"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05" w:history="1">
        <w:r w:rsidR="006B458F" w:rsidRPr="00965810">
          <w:rPr>
            <w:rStyle w:val="Hypertextovodkaz"/>
            <w:noProof/>
          </w:rPr>
          <w:t>2.1.2.</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Základní technické parametry</w:t>
        </w:r>
        <w:r w:rsidR="006B458F">
          <w:rPr>
            <w:noProof/>
            <w:webHidden/>
          </w:rPr>
          <w:tab/>
        </w:r>
        <w:r w:rsidR="006B458F">
          <w:rPr>
            <w:noProof/>
            <w:webHidden/>
          </w:rPr>
          <w:fldChar w:fldCharType="begin"/>
        </w:r>
        <w:r w:rsidR="006B458F">
          <w:rPr>
            <w:noProof/>
            <w:webHidden/>
          </w:rPr>
          <w:instrText xml:space="preserve"> PAGEREF _Toc97658305 \h </w:instrText>
        </w:r>
        <w:r w:rsidR="006B458F">
          <w:rPr>
            <w:noProof/>
            <w:webHidden/>
          </w:rPr>
        </w:r>
        <w:r w:rsidR="006B458F">
          <w:rPr>
            <w:noProof/>
            <w:webHidden/>
          </w:rPr>
          <w:fldChar w:fldCharType="separate"/>
        </w:r>
        <w:r w:rsidR="006B458F">
          <w:rPr>
            <w:noProof/>
            <w:webHidden/>
          </w:rPr>
          <w:t>3</w:t>
        </w:r>
        <w:r w:rsidR="006B458F">
          <w:rPr>
            <w:noProof/>
            <w:webHidden/>
          </w:rPr>
          <w:fldChar w:fldCharType="end"/>
        </w:r>
      </w:hyperlink>
    </w:p>
    <w:p w14:paraId="57BEAA62" w14:textId="055012B7"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06" w:history="1">
        <w:r w:rsidR="006B458F" w:rsidRPr="00965810">
          <w:rPr>
            <w:rStyle w:val="Hypertextovodkaz"/>
            <w:noProof/>
          </w:rPr>
          <w:t>2.1.3.</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Zásuvky</w:t>
        </w:r>
        <w:r w:rsidR="006B458F">
          <w:rPr>
            <w:noProof/>
            <w:webHidden/>
          </w:rPr>
          <w:tab/>
        </w:r>
        <w:r w:rsidR="006B458F">
          <w:rPr>
            <w:noProof/>
            <w:webHidden/>
          </w:rPr>
          <w:fldChar w:fldCharType="begin"/>
        </w:r>
        <w:r w:rsidR="006B458F">
          <w:rPr>
            <w:noProof/>
            <w:webHidden/>
          </w:rPr>
          <w:instrText xml:space="preserve"> PAGEREF _Toc97658306 \h </w:instrText>
        </w:r>
        <w:r w:rsidR="006B458F">
          <w:rPr>
            <w:noProof/>
            <w:webHidden/>
          </w:rPr>
        </w:r>
        <w:r w:rsidR="006B458F">
          <w:rPr>
            <w:noProof/>
            <w:webHidden/>
          </w:rPr>
          <w:fldChar w:fldCharType="separate"/>
        </w:r>
        <w:r w:rsidR="006B458F">
          <w:rPr>
            <w:noProof/>
            <w:webHidden/>
          </w:rPr>
          <w:t>3</w:t>
        </w:r>
        <w:r w:rsidR="006B458F">
          <w:rPr>
            <w:noProof/>
            <w:webHidden/>
          </w:rPr>
          <w:fldChar w:fldCharType="end"/>
        </w:r>
      </w:hyperlink>
    </w:p>
    <w:p w14:paraId="489B4B84" w14:textId="122B210D"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07" w:history="1">
        <w:r w:rsidR="006B458F" w:rsidRPr="00965810">
          <w:rPr>
            <w:rStyle w:val="Hypertextovodkaz"/>
            <w:noProof/>
          </w:rPr>
          <w:t>2.1.4.</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Rozvody</w:t>
        </w:r>
        <w:r w:rsidR="006B458F">
          <w:rPr>
            <w:noProof/>
            <w:webHidden/>
          </w:rPr>
          <w:tab/>
        </w:r>
        <w:r w:rsidR="006B458F">
          <w:rPr>
            <w:noProof/>
            <w:webHidden/>
          </w:rPr>
          <w:fldChar w:fldCharType="begin"/>
        </w:r>
        <w:r w:rsidR="006B458F">
          <w:rPr>
            <w:noProof/>
            <w:webHidden/>
          </w:rPr>
          <w:instrText xml:space="preserve"> PAGEREF _Toc97658307 \h </w:instrText>
        </w:r>
        <w:r w:rsidR="006B458F">
          <w:rPr>
            <w:noProof/>
            <w:webHidden/>
          </w:rPr>
        </w:r>
        <w:r w:rsidR="006B458F">
          <w:rPr>
            <w:noProof/>
            <w:webHidden/>
          </w:rPr>
          <w:fldChar w:fldCharType="separate"/>
        </w:r>
        <w:r w:rsidR="006B458F">
          <w:rPr>
            <w:noProof/>
            <w:webHidden/>
          </w:rPr>
          <w:t>3</w:t>
        </w:r>
        <w:r w:rsidR="006B458F">
          <w:rPr>
            <w:noProof/>
            <w:webHidden/>
          </w:rPr>
          <w:fldChar w:fldCharType="end"/>
        </w:r>
      </w:hyperlink>
    </w:p>
    <w:p w14:paraId="08ACDF99" w14:textId="299138F8"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08" w:history="1">
        <w:r w:rsidR="006B458F" w:rsidRPr="00965810">
          <w:rPr>
            <w:rStyle w:val="Hypertextovodkaz"/>
            <w:noProof/>
          </w:rPr>
          <w:t>2.1.5.</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Aktivní prvky</w:t>
        </w:r>
        <w:r w:rsidR="006B458F">
          <w:rPr>
            <w:noProof/>
            <w:webHidden/>
          </w:rPr>
          <w:tab/>
        </w:r>
        <w:r w:rsidR="006B458F">
          <w:rPr>
            <w:noProof/>
            <w:webHidden/>
          </w:rPr>
          <w:fldChar w:fldCharType="begin"/>
        </w:r>
        <w:r w:rsidR="006B458F">
          <w:rPr>
            <w:noProof/>
            <w:webHidden/>
          </w:rPr>
          <w:instrText xml:space="preserve"> PAGEREF _Toc97658308 \h </w:instrText>
        </w:r>
        <w:r w:rsidR="006B458F">
          <w:rPr>
            <w:noProof/>
            <w:webHidden/>
          </w:rPr>
        </w:r>
        <w:r w:rsidR="006B458F">
          <w:rPr>
            <w:noProof/>
            <w:webHidden/>
          </w:rPr>
          <w:fldChar w:fldCharType="separate"/>
        </w:r>
        <w:r w:rsidR="006B458F">
          <w:rPr>
            <w:noProof/>
            <w:webHidden/>
          </w:rPr>
          <w:t>4</w:t>
        </w:r>
        <w:r w:rsidR="006B458F">
          <w:rPr>
            <w:noProof/>
            <w:webHidden/>
          </w:rPr>
          <w:fldChar w:fldCharType="end"/>
        </w:r>
      </w:hyperlink>
    </w:p>
    <w:p w14:paraId="6B0A9F7C" w14:textId="21CE2ED8"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09" w:history="1">
        <w:r w:rsidR="006B458F" w:rsidRPr="00965810">
          <w:rPr>
            <w:rStyle w:val="Hypertextovodkaz"/>
            <w:noProof/>
          </w:rPr>
          <w:t>2.1.6.</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Měření kabeláže</w:t>
        </w:r>
        <w:r w:rsidR="006B458F">
          <w:rPr>
            <w:noProof/>
            <w:webHidden/>
          </w:rPr>
          <w:tab/>
        </w:r>
        <w:r w:rsidR="006B458F">
          <w:rPr>
            <w:noProof/>
            <w:webHidden/>
          </w:rPr>
          <w:fldChar w:fldCharType="begin"/>
        </w:r>
        <w:r w:rsidR="006B458F">
          <w:rPr>
            <w:noProof/>
            <w:webHidden/>
          </w:rPr>
          <w:instrText xml:space="preserve"> PAGEREF _Toc97658309 \h </w:instrText>
        </w:r>
        <w:r w:rsidR="006B458F">
          <w:rPr>
            <w:noProof/>
            <w:webHidden/>
          </w:rPr>
        </w:r>
        <w:r w:rsidR="006B458F">
          <w:rPr>
            <w:noProof/>
            <w:webHidden/>
          </w:rPr>
          <w:fldChar w:fldCharType="separate"/>
        </w:r>
        <w:r w:rsidR="006B458F">
          <w:rPr>
            <w:noProof/>
            <w:webHidden/>
          </w:rPr>
          <w:t>4</w:t>
        </w:r>
        <w:r w:rsidR="006B458F">
          <w:rPr>
            <w:noProof/>
            <w:webHidden/>
          </w:rPr>
          <w:fldChar w:fldCharType="end"/>
        </w:r>
      </w:hyperlink>
    </w:p>
    <w:p w14:paraId="11954D03" w14:textId="3BC81298" w:rsidR="006B458F" w:rsidRDefault="002B4236">
      <w:pPr>
        <w:pStyle w:val="Obsah2"/>
        <w:rPr>
          <w:rFonts w:asciiTheme="minorHAnsi" w:eastAsiaTheme="minorEastAsia" w:hAnsiTheme="minorHAnsi" w:cstheme="minorBidi"/>
          <w:b w:val="0"/>
          <w:bCs w:val="0"/>
          <w:sz w:val="22"/>
          <w:szCs w:val="22"/>
        </w:rPr>
      </w:pPr>
      <w:hyperlink w:anchor="_Toc97658310" w:history="1">
        <w:r w:rsidR="006B458F" w:rsidRPr="00965810">
          <w:rPr>
            <w:rStyle w:val="Hypertextovodkaz"/>
          </w:rPr>
          <w:t>2.2.</w:t>
        </w:r>
        <w:r w:rsidR="006B458F">
          <w:rPr>
            <w:rFonts w:asciiTheme="minorHAnsi" w:eastAsiaTheme="minorEastAsia" w:hAnsiTheme="minorHAnsi" w:cstheme="minorBidi"/>
            <w:b w:val="0"/>
            <w:bCs w:val="0"/>
            <w:sz w:val="22"/>
            <w:szCs w:val="22"/>
          </w:rPr>
          <w:tab/>
        </w:r>
        <w:r w:rsidR="006B458F" w:rsidRPr="00965810">
          <w:rPr>
            <w:rStyle w:val="Hypertextovodkaz"/>
          </w:rPr>
          <w:t>LOKÁLNÍ DETEKCE POŽÁRU LDP</w:t>
        </w:r>
        <w:r w:rsidR="006B458F">
          <w:rPr>
            <w:webHidden/>
          </w:rPr>
          <w:tab/>
        </w:r>
        <w:r w:rsidR="006B458F">
          <w:rPr>
            <w:webHidden/>
          </w:rPr>
          <w:fldChar w:fldCharType="begin"/>
        </w:r>
        <w:r w:rsidR="006B458F">
          <w:rPr>
            <w:webHidden/>
          </w:rPr>
          <w:instrText xml:space="preserve"> PAGEREF _Toc97658310 \h </w:instrText>
        </w:r>
        <w:r w:rsidR="006B458F">
          <w:rPr>
            <w:webHidden/>
          </w:rPr>
        </w:r>
        <w:r w:rsidR="006B458F">
          <w:rPr>
            <w:webHidden/>
          </w:rPr>
          <w:fldChar w:fldCharType="separate"/>
        </w:r>
        <w:r w:rsidR="006B458F">
          <w:rPr>
            <w:webHidden/>
          </w:rPr>
          <w:t>4</w:t>
        </w:r>
        <w:r w:rsidR="006B458F">
          <w:rPr>
            <w:webHidden/>
          </w:rPr>
          <w:fldChar w:fldCharType="end"/>
        </w:r>
      </w:hyperlink>
    </w:p>
    <w:p w14:paraId="27B83466" w14:textId="235604CE"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11" w:history="1">
        <w:r w:rsidR="006B458F" w:rsidRPr="00965810">
          <w:rPr>
            <w:rStyle w:val="Hypertextovodkaz"/>
            <w:noProof/>
          </w:rPr>
          <w:t>2.2.1.</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Úvod</w:t>
        </w:r>
        <w:r w:rsidR="006B458F">
          <w:rPr>
            <w:noProof/>
            <w:webHidden/>
          </w:rPr>
          <w:tab/>
        </w:r>
        <w:r w:rsidR="006B458F">
          <w:rPr>
            <w:noProof/>
            <w:webHidden/>
          </w:rPr>
          <w:fldChar w:fldCharType="begin"/>
        </w:r>
        <w:r w:rsidR="006B458F">
          <w:rPr>
            <w:noProof/>
            <w:webHidden/>
          </w:rPr>
          <w:instrText xml:space="preserve"> PAGEREF _Toc97658311 \h </w:instrText>
        </w:r>
        <w:r w:rsidR="006B458F">
          <w:rPr>
            <w:noProof/>
            <w:webHidden/>
          </w:rPr>
        </w:r>
        <w:r w:rsidR="006B458F">
          <w:rPr>
            <w:noProof/>
            <w:webHidden/>
          </w:rPr>
          <w:fldChar w:fldCharType="separate"/>
        </w:r>
        <w:r w:rsidR="006B458F">
          <w:rPr>
            <w:noProof/>
            <w:webHidden/>
          </w:rPr>
          <w:t>4</w:t>
        </w:r>
        <w:r w:rsidR="006B458F">
          <w:rPr>
            <w:noProof/>
            <w:webHidden/>
          </w:rPr>
          <w:fldChar w:fldCharType="end"/>
        </w:r>
      </w:hyperlink>
    </w:p>
    <w:p w14:paraId="60BEEB65" w14:textId="614C2DD8"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12" w:history="1">
        <w:r w:rsidR="006B458F" w:rsidRPr="00965810">
          <w:rPr>
            <w:rStyle w:val="Hypertextovodkaz"/>
            <w:noProof/>
          </w:rPr>
          <w:t>2.2.2.</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Použitý systém a režim zařízení</w:t>
        </w:r>
        <w:r w:rsidR="006B458F">
          <w:rPr>
            <w:noProof/>
            <w:webHidden/>
          </w:rPr>
          <w:tab/>
        </w:r>
        <w:r w:rsidR="006B458F">
          <w:rPr>
            <w:noProof/>
            <w:webHidden/>
          </w:rPr>
          <w:fldChar w:fldCharType="begin"/>
        </w:r>
        <w:r w:rsidR="006B458F">
          <w:rPr>
            <w:noProof/>
            <w:webHidden/>
          </w:rPr>
          <w:instrText xml:space="preserve"> PAGEREF _Toc97658312 \h </w:instrText>
        </w:r>
        <w:r w:rsidR="006B458F">
          <w:rPr>
            <w:noProof/>
            <w:webHidden/>
          </w:rPr>
        </w:r>
        <w:r w:rsidR="006B458F">
          <w:rPr>
            <w:noProof/>
            <w:webHidden/>
          </w:rPr>
          <w:fldChar w:fldCharType="separate"/>
        </w:r>
        <w:r w:rsidR="006B458F">
          <w:rPr>
            <w:noProof/>
            <w:webHidden/>
          </w:rPr>
          <w:t>5</w:t>
        </w:r>
        <w:r w:rsidR="006B458F">
          <w:rPr>
            <w:noProof/>
            <w:webHidden/>
          </w:rPr>
          <w:fldChar w:fldCharType="end"/>
        </w:r>
      </w:hyperlink>
    </w:p>
    <w:p w14:paraId="17596054" w14:textId="4EE0D31A"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13" w:history="1">
        <w:r w:rsidR="006B458F" w:rsidRPr="00965810">
          <w:rPr>
            <w:rStyle w:val="Hypertextovodkaz"/>
            <w:noProof/>
          </w:rPr>
          <w:t>2.2.3.</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Terminologie a vlastnosti jednotlivých komponentů</w:t>
        </w:r>
        <w:r w:rsidR="006B458F">
          <w:rPr>
            <w:noProof/>
            <w:webHidden/>
          </w:rPr>
          <w:tab/>
        </w:r>
        <w:r w:rsidR="006B458F">
          <w:rPr>
            <w:noProof/>
            <w:webHidden/>
          </w:rPr>
          <w:fldChar w:fldCharType="begin"/>
        </w:r>
        <w:r w:rsidR="006B458F">
          <w:rPr>
            <w:noProof/>
            <w:webHidden/>
          </w:rPr>
          <w:instrText xml:space="preserve"> PAGEREF _Toc97658313 \h </w:instrText>
        </w:r>
        <w:r w:rsidR="006B458F">
          <w:rPr>
            <w:noProof/>
            <w:webHidden/>
          </w:rPr>
        </w:r>
        <w:r w:rsidR="006B458F">
          <w:rPr>
            <w:noProof/>
            <w:webHidden/>
          </w:rPr>
          <w:fldChar w:fldCharType="separate"/>
        </w:r>
        <w:r w:rsidR="006B458F">
          <w:rPr>
            <w:noProof/>
            <w:webHidden/>
          </w:rPr>
          <w:t>5</w:t>
        </w:r>
        <w:r w:rsidR="006B458F">
          <w:rPr>
            <w:noProof/>
            <w:webHidden/>
          </w:rPr>
          <w:fldChar w:fldCharType="end"/>
        </w:r>
      </w:hyperlink>
    </w:p>
    <w:p w14:paraId="5AD139CD" w14:textId="1A15B1AA"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14" w:history="1">
        <w:r w:rsidR="006B458F" w:rsidRPr="00965810">
          <w:rPr>
            <w:rStyle w:val="Hypertextovodkaz"/>
            <w:noProof/>
          </w:rPr>
          <w:t>2.2.4.</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Rozsah LDP a rozvody</w:t>
        </w:r>
        <w:r w:rsidR="006B458F">
          <w:rPr>
            <w:noProof/>
            <w:webHidden/>
          </w:rPr>
          <w:tab/>
        </w:r>
        <w:r w:rsidR="006B458F">
          <w:rPr>
            <w:noProof/>
            <w:webHidden/>
          </w:rPr>
          <w:fldChar w:fldCharType="begin"/>
        </w:r>
        <w:r w:rsidR="006B458F">
          <w:rPr>
            <w:noProof/>
            <w:webHidden/>
          </w:rPr>
          <w:instrText xml:space="preserve"> PAGEREF _Toc97658314 \h </w:instrText>
        </w:r>
        <w:r w:rsidR="006B458F">
          <w:rPr>
            <w:noProof/>
            <w:webHidden/>
          </w:rPr>
        </w:r>
        <w:r w:rsidR="006B458F">
          <w:rPr>
            <w:noProof/>
            <w:webHidden/>
          </w:rPr>
          <w:fldChar w:fldCharType="separate"/>
        </w:r>
        <w:r w:rsidR="006B458F">
          <w:rPr>
            <w:noProof/>
            <w:webHidden/>
          </w:rPr>
          <w:t>6</w:t>
        </w:r>
        <w:r w:rsidR="006B458F">
          <w:rPr>
            <w:noProof/>
            <w:webHidden/>
          </w:rPr>
          <w:fldChar w:fldCharType="end"/>
        </w:r>
      </w:hyperlink>
    </w:p>
    <w:p w14:paraId="27A34BA9" w14:textId="393C82BB"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15" w:history="1">
        <w:r w:rsidR="006B458F" w:rsidRPr="00965810">
          <w:rPr>
            <w:rStyle w:val="Hypertextovodkaz"/>
            <w:noProof/>
          </w:rPr>
          <w:t>2.2.5.</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Ovládání a sledování stavu dalších zařízení</w:t>
        </w:r>
        <w:r w:rsidR="006B458F">
          <w:rPr>
            <w:noProof/>
            <w:webHidden/>
          </w:rPr>
          <w:tab/>
        </w:r>
        <w:r w:rsidR="006B458F">
          <w:rPr>
            <w:noProof/>
            <w:webHidden/>
          </w:rPr>
          <w:fldChar w:fldCharType="begin"/>
        </w:r>
        <w:r w:rsidR="006B458F">
          <w:rPr>
            <w:noProof/>
            <w:webHidden/>
          </w:rPr>
          <w:instrText xml:space="preserve"> PAGEREF _Toc97658315 \h </w:instrText>
        </w:r>
        <w:r w:rsidR="006B458F">
          <w:rPr>
            <w:noProof/>
            <w:webHidden/>
          </w:rPr>
        </w:r>
        <w:r w:rsidR="006B458F">
          <w:rPr>
            <w:noProof/>
            <w:webHidden/>
          </w:rPr>
          <w:fldChar w:fldCharType="separate"/>
        </w:r>
        <w:r w:rsidR="006B458F">
          <w:rPr>
            <w:noProof/>
            <w:webHidden/>
          </w:rPr>
          <w:t>6</w:t>
        </w:r>
        <w:r w:rsidR="006B458F">
          <w:rPr>
            <w:noProof/>
            <w:webHidden/>
          </w:rPr>
          <w:fldChar w:fldCharType="end"/>
        </w:r>
      </w:hyperlink>
    </w:p>
    <w:p w14:paraId="3E9A523C" w14:textId="183C403F"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16" w:history="1">
        <w:r w:rsidR="006B458F" w:rsidRPr="00965810">
          <w:rPr>
            <w:rStyle w:val="Hypertextovodkaz"/>
            <w:noProof/>
          </w:rPr>
          <w:t>2.2.6.</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Signalizace výpadku napájení ústředny</w:t>
        </w:r>
        <w:r w:rsidR="006B458F">
          <w:rPr>
            <w:noProof/>
            <w:webHidden/>
          </w:rPr>
          <w:tab/>
        </w:r>
        <w:r w:rsidR="006B458F">
          <w:rPr>
            <w:noProof/>
            <w:webHidden/>
          </w:rPr>
          <w:fldChar w:fldCharType="begin"/>
        </w:r>
        <w:r w:rsidR="006B458F">
          <w:rPr>
            <w:noProof/>
            <w:webHidden/>
          </w:rPr>
          <w:instrText xml:space="preserve"> PAGEREF _Toc97658316 \h </w:instrText>
        </w:r>
        <w:r w:rsidR="006B458F">
          <w:rPr>
            <w:noProof/>
            <w:webHidden/>
          </w:rPr>
        </w:r>
        <w:r w:rsidR="006B458F">
          <w:rPr>
            <w:noProof/>
            <w:webHidden/>
          </w:rPr>
          <w:fldChar w:fldCharType="separate"/>
        </w:r>
        <w:r w:rsidR="006B458F">
          <w:rPr>
            <w:noProof/>
            <w:webHidden/>
          </w:rPr>
          <w:t>6</w:t>
        </w:r>
        <w:r w:rsidR="006B458F">
          <w:rPr>
            <w:noProof/>
            <w:webHidden/>
          </w:rPr>
          <w:fldChar w:fldCharType="end"/>
        </w:r>
      </w:hyperlink>
    </w:p>
    <w:p w14:paraId="41519858" w14:textId="06DC4469"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17" w:history="1">
        <w:r w:rsidR="006B458F" w:rsidRPr="00965810">
          <w:rPr>
            <w:rStyle w:val="Hypertextovodkaz"/>
            <w:noProof/>
          </w:rPr>
          <w:t>2.2.7.</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Napěťová soustava</w:t>
        </w:r>
        <w:r w:rsidR="006B458F">
          <w:rPr>
            <w:noProof/>
            <w:webHidden/>
          </w:rPr>
          <w:tab/>
        </w:r>
        <w:r w:rsidR="006B458F">
          <w:rPr>
            <w:noProof/>
            <w:webHidden/>
          </w:rPr>
          <w:fldChar w:fldCharType="begin"/>
        </w:r>
        <w:r w:rsidR="006B458F">
          <w:rPr>
            <w:noProof/>
            <w:webHidden/>
          </w:rPr>
          <w:instrText xml:space="preserve"> PAGEREF _Toc97658317 \h </w:instrText>
        </w:r>
        <w:r w:rsidR="006B458F">
          <w:rPr>
            <w:noProof/>
            <w:webHidden/>
          </w:rPr>
        </w:r>
        <w:r w:rsidR="006B458F">
          <w:rPr>
            <w:noProof/>
            <w:webHidden/>
          </w:rPr>
          <w:fldChar w:fldCharType="separate"/>
        </w:r>
        <w:r w:rsidR="006B458F">
          <w:rPr>
            <w:noProof/>
            <w:webHidden/>
          </w:rPr>
          <w:t>6</w:t>
        </w:r>
        <w:r w:rsidR="006B458F">
          <w:rPr>
            <w:noProof/>
            <w:webHidden/>
          </w:rPr>
          <w:fldChar w:fldCharType="end"/>
        </w:r>
      </w:hyperlink>
    </w:p>
    <w:p w14:paraId="724E4BEC" w14:textId="37402FE3"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18" w:history="1">
        <w:r w:rsidR="006B458F" w:rsidRPr="00965810">
          <w:rPr>
            <w:rStyle w:val="Hypertextovodkaz"/>
            <w:noProof/>
          </w:rPr>
          <w:t>2.2.8.</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Zkoušky a výchozí revize</w:t>
        </w:r>
        <w:r w:rsidR="006B458F">
          <w:rPr>
            <w:noProof/>
            <w:webHidden/>
          </w:rPr>
          <w:tab/>
        </w:r>
        <w:r w:rsidR="006B458F">
          <w:rPr>
            <w:noProof/>
            <w:webHidden/>
          </w:rPr>
          <w:fldChar w:fldCharType="begin"/>
        </w:r>
        <w:r w:rsidR="006B458F">
          <w:rPr>
            <w:noProof/>
            <w:webHidden/>
          </w:rPr>
          <w:instrText xml:space="preserve"> PAGEREF _Toc97658318 \h </w:instrText>
        </w:r>
        <w:r w:rsidR="006B458F">
          <w:rPr>
            <w:noProof/>
            <w:webHidden/>
          </w:rPr>
        </w:r>
        <w:r w:rsidR="006B458F">
          <w:rPr>
            <w:noProof/>
            <w:webHidden/>
          </w:rPr>
          <w:fldChar w:fldCharType="separate"/>
        </w:r>
        <w:r w:rsidR="006B458F">
          <w:rPr>
            <w:noProof/>
            <w:webHidden/>
          </w:rPr>
          <w:t>6</w:t>
        </w:r>
        <w:r w:rsidR="006B458F">
          <w:rPr>
            <w:noProof/>
            <w:webHidden/>
          </w:rPr>
          <w:fldChar w:fldCharType="end"/>
        </w:r>
      </w:hyperlink>
    </w:p>
    <w:p w14:paraId="40C3826A" w14:textId="496C1AD2"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19" w:history="1">
        <w:r w:rsidR="006B458F" w:rsidRPr="00965810">
          <w:rPr>
            <w:rStyle w:val="Hypertextovodkaz"/>
            <w:noProof/>
          </w:rPr>
          <w:t>2.2.9.</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Kontroly, údržba a servis</w:t>
        </w:r>
        <w:r w:rsidR="006B458F">
          <w:rPr>
            <w:noProof/>
            <w:webHidden/>
          </w:rPr>
          <w:tab/>
        </w:r>
        <w:r w:rsidR="006B458F">
          <w:rPr>
            <w:noProof/>
            <w:webHidden/>
          </w:rPr>
          <w:fldChar w:fldCharType="begin"/>
        </w:r>
        <w:r w:rsidR="006B458F">
          <w:rPr>
            <w:noProof/>
            <w:webHidden/>
          </w:rPr>
          <w:instrText xml:space="preserve"> PAGEREF _Toc97658319 \h </w:instrText>
        </w:r>
        <w:r w:rsidR="006B458F">
          <w:rPr>
            <w:noProof/>
            <w:webHidden/>
          </w:rPr>
        </w:r>
        <w:r w:rsidR="006B458F">
          <w:rPr>
            <w:noProof/>
            <w:webHidden/>
          </w:rPr>
          <w:fldChar w:fldCharType="separate"/>
        </w:r>
        <w:r w:rsidR="006B458F">
          <w:rPr>
            <w:noProof/>
            <w:webHidden/>
          </w:rPr>
          <w:t>7</w:t>
        </w:r>
        <w:r w:rsidR="006B458F">
          <w:rPr>
            <w:noProof/>
            <w:webHidden/>
          </w:rPr>
          <w:fldChar w:fldCharType="end"/>
        </w:r>
      </w:hyperlink>
    </w:p>
    <w:p w14:paraId="276EE2B8" w14:textId="0C89D14E"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20" w:history="1">
        <w:r w:rsidR="006B458F" w:rsidRPr="00965810">
          <w:rPr>
            <w:rStyle w:val="Hypertextovodkaz"/>
            <w:noProof/>
          </w:rPr>
          <w:t>2.2.10.</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Ochrana před nebezpečným dotykovým napětím</w:t>
        </w:r>
        <w:r w:rsidR="006B458F">
          <w:rPr>
            <w:noProof/>
            <w:webHidden/>
          </w:rPr>
          <w:tab/>
        </w:r>
        <w:r w:rsidR="006B458F">
          <w:rPr>
            <w:noProof/>
            <w:webHidden/>
          </w:rPr>
          <w:fldChar w:fldCharType="begin"/>
        </w:r>
        <w:r w:rsidR="006B458F">
          <w:rPr>
            <w:noProof/>
            <w:webHidden/>
          </w:rPr>
          <w:instrText xml:space="preserve"> PAGEREF _Toc97658320 \h </w:instrText>
        </w:r>
        <w:r w:rsidR="006B458F">
          <w:rPr>
            <w:noProof/>
            <w:webHidden/>
          </w:rPr>
        </w:r>
        <w:r w:rsidR="006B458F">
          <w:rPr>
            <w:noProof/>
            <w:webHidden/>
          </w:rPr>
          <w:fldChar w:fldCharType="separate"/>
        </w:r>
        <w:r w:rsidR="006B458F">
          <w:rPr>
            <w:noProof/>
            <w:webHidden/>
          </w:rPr>
          <w:t>8</w:t>
        </w:r>
        <w:r w:rsidR="006B458F">
          <w:rPr>
            <w:noProof/>
            <w:webHidden/>
          </w:rPr>
          <w:fldChar w:fldCharType="end"/>
        </w:r>
      </w:hyperlink>
    </w:p>
    <w:p w14:paraId="63FC67E3" w14:textId="3ECA6B7D"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21" w:history="1">
        <w:r w:rsidR="006B458F" w:rsidRPr="00965810">
          <w:rPr>
            <w:rStyle w:val="Hypertextovodkaz"/>
            <w:noProof/>
          </w:rPr>
          <w:t>2.2.11.</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Rozsah projektu</w:t>
        </w:r>
        <w:r w:rsidR="006B458F">
          <w:rPr>
            <w:noProof/>
            <w:webHidden/>
          </w:rPr>
          <w:tab/>
        </w:r>
        <w:r w:rsidR="006B458F">
          <w:rPr>
            <w:noProof/>
            <w:webHidden/>
          </w:rPr>
          <w:fldChar w:fldCharType="begin"/>
        </w:r>
        <w:r w:rsidR="006B458F">
          <w:rPr>
            <w:noProof/>
            <w:webHidden/>
          </w:rPr>
          <w:instrText xml:space="preserve"> PAGEREF _Toc97658321 \h </w:instrText>
        </w:r>
        <w:r w:rsidR="006B458F">
          <w:rPr>
            <w:noProof/>
            <w:webHidden/>
          </w:rPr>
        </w:r>
        <w:r w:rsidR="006B458F">
          <w:rPr>
            <w:noProof/>
            <w:webHidden/>
          </w:rPr>
          <w:fldChar w:fldCharType="separate"/>
        </w:r>
        <w:r w:rsidR="006B458F">
          <w:rPr>
            <w:noProof/>
            <w:webHidden/>
          </w:rPr>
          <w:t>8</w:t>
        </w:r>
        <w:r w:rsidR="006B458F">
          <w:rPr>
            <w:noProof/>
            <w:webHidden/>
          </w:rPr>
          <w:fldChar w:fldCharType="end"/>
        </w:r>
      </w:hyperlink>
    </w:p>
    <w:p w14:paraId="652A4E66" w14:textId="472274BD"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22" w:history="1">
        <w:r w:rsidR="006B458F" w:rsidRPr="00965810">
          <w:rPr>
            <w:rStyle w:val="Hypertextovodkaz"/>
            <w:noProof/>
          </w:rPr>
          <w:t>2.2.12.</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Požadavky na ostatní profese</w:t>
        </w:r>
        <w:r w:rsidR="006B458F">
          <w:rPr>
            <w:noProof/>
            <w:webHidden/>
          </w:rPr>
          <w:tab/>
        </w:r>
        <w:r w:rsidR="006B458F">
          <w:rPr>
            <w:noProof/>
            <w:webHidden/>
          </w:rPr>
          <w:fldChar w:fldCharType="begin"/>
        </w:r>
        <w:r w:rsidR="006B458F">
          <w:rPr>
            <w:noProof/>
            <w:webHidden/>
          </w:rPr>
          <w:instrText xml:space="preserve"> PAGEREF _Toc97658322 \h </w:instrText>
        </w:r>
        <w:r w:rsidR="006B458F">
          <w:rPr>
            <w:noProof/>
            <w:webHidden/>
          </w:rPr>
        </w:r>
        <w:r w:rsidR="006B458F">
          <w:rPr>
            <w:noProof/>
            <w:webHidden/>
          </w:rPr>
          <w:fldChar w:fldCharType="separate"/>
        </w:r>
        <w:r w:rsidR="006B458F">
          <w:rPr>
            <w:noProof/>
            <w:webHidden/>
          </w:rPr>
          <w:t>8</w:t>
        </w:r>
        <w:r w:rsidR="006B458F">
          <w:rPr>
            <w:noProof/>
            <w:webHidden/>
          </w:rPr>
          <w:fldChar w:fldCharType="end"/>
        </w:r>
      </w:hyperlink>
    </w:p>
    <w:p w14:paraId="230E7E37" w14:textId="48011946" w:rsidR="006B458F" w:rsidRDefault="002B4236">
      <w:pPr>
        <w:pStyle w:val="Obsah2"/>
        <w:rPr>
          <w:rFonts w:asciiTheme="minorHAnsi" w:eastAsiaTheme="minorEastAsia" w:hAnsiTheme="minorHAnsi" w:cstheme="minorBidi"/>
          <w:b w:val="0"/>
          <w:bCs w:val="0"/>
          <w:sz w:val="22"/>
          <w:szCs w:val="22"/>
        </w:rPr>
      </w:pPr>
      <w:hyperlink w:anchor="_Toc97658323" w:history="1">
        <w:r w:rsidR="006B458F" w:rsidRPr="00965810">
          <w:rPr>
            <w:rStyle w:val="Hypertextovodkaz"/>
          </w:rPr>
          <w:t>2.3.</w:t>
        </w:r>
        <w:r w:rsidR="006B458F">
          <w:rPr>
            <w:rFonts w:asciiTheme="minorHAnsi" w:eastAsiaTheme="minorEastAsia" w:hAnsiTheme="minorHAnsi" w:cstheme="minorBidi"/>
            <w:b w:val="0"/>
            <w:bCs w:val="0"/>
            <w:sz w:val="22"/>
            <w:szCs w:val="22"/>
          </w:rPr>
          <w:tab/>
        </w:r>
        <w:r w:rsidR="006B458F" w:rsidRPr="00965810">
          <w:rPr>
            <w:rStyle w:val="Hypertextovodkaz"/>
          </w:rPr>
          <w:t>POPLACHOVÝ ZABEZPEČOVACÍ A TÍSŇOVÝ SYSTÉM PZTS</w:t>
        </w:r>
        <w:r w:rsidR="006B458F">
          <w:rPr>
            <w:webHidden/>
          </w:rPr>
          <w:tab/>
        </w:r>
        <w:r w:rsidR="006B458F">
          <w:rPr>
            <w:webHidden/>
          </w:rPr>
          <w:fldChar w:fldCharType="begin"/>
        </w:r>
        <w:r w:rsidR="006B458F">
          <w:rPr>
            <w:webHidden/>
          </w:rPr>
          <w:instrText xml:space="preserve"> PAGEREF _Toc97658323 \h </w:instrText>
        </w:r>
        <w:r w:rsidR="006B458F">
          <w:rPr>
            <w:webHidden/>
          </w:rPr>
        </w:r>
        <w:r w:rsidR="006B458F">
          <w:rPr>
            <w:webHidden/>
          </w:rPr>
          <w:fldChar w:fldCharType="separate"/>
        </w:r>
        <w:r w:rsidR="006B458F">
          <w:rPr>
            <w:webHidden/>
          </w:rPr>
          <w:t>8</w:t>
        </w:r>
        <w:r w:rsidR="006B458F">
          <w:rPr>
            <w:webHidden/>
          </w:rPr>
          <w:fldChar w:fldCharType="end"/>
        </w:r>
      </w:hyperlink>
    </w:p>
    <w:p w14:paraId="7E0CD1AD" w14:textId="64A658DF"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24" w:history="1">
        <w:r w:rsidR="006B458F" w:rsidRPr="00965810">
          <w:rPr>
            <w:rStyle w:val="Hypertextovodkaz"/>
            <w:noProof/>
          </w:rPr>
          <w:t>2.3.1.</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Popis systému PZTS</w:t>
        </w:r>
        <w:r w:rsidR="006B458F">
          <w:rPr>
            <w:noProof/>
            <w:webHidden/>
          </w:rPr>
          <w:tab/>
        </w:r>
        <w:r w:rsidR="006B458F">
          <w:rPr>
            <w:noProof/>
            <w:webHidden/>
          </w:rPr>
          <w:fldChar w:fldCharType="begin"/>
        </w:r>
        <w:r w:rsidR="006B458F">
          <w:rPr>
            <w:noProof/>
            <w:webHidden/>
          </w:rPr>
          <w:instrText xml:space="preserve"> PAGEREF _Toc97658324 \h </w:instrText>
        </w:r>
        <w:r w:rsidR="006B458F">
          <w:rPr>
            <w:noProof/>
            <w:webHidden/>
          </w:rPr>
        </w:r>
        <w:r w:rsidR="006B458F">
          <w:rPr>
            <w:noProof/>
            <w:webHidden/>
          </w:rPr>
          <w:fldChar w:fldCharType="separate"/>
        </w:r>
        <w:r w:rsidR="006B458F">
          <w:rPr>
            <w:noProof/>
            <w:webHidden/>
          </w:rPr>
          <w:t>8</w:t>
        </w:r>
        <w:r w:rsidR="006B458F">
          <w:rPr>
            <w:noProof/>
            <w:webHidden/>
          </w:rPr>
          <w:fldChar w:fldCharType="end"/>
        </w:r>
      </w:hyperlink>
    </w:p>
    <w:p w14:paraId="4CD4E7E9" w14:textId="41F6CBEB"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25" w:history="1">
        <w:r w:rsidR="006B458F" w:rsidRPr="00965810">
          <w:rPr>
            <w:rStyle w:val="Hypertextovodkaz"/>
            <w:noProof/>
          </w:rPr>
          <w:t>2.3.2.</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Ústředna EZS</w:t>
        </w:r>
        <w:r w:rsidR="006B458F">
          <w:rPr>
            <w:noProof/>
            <w:webHidden/>
          </w:rPr>
          <w:tab/>
        </w:r>
        <w:r w:rsidR="006B458F">
          <w:rPr>
            <w:noProof/>
            <w:webHidden/>
          </w:rPr>
          <w:fldChar w:fldCharType="begin"/>
        </w:r>
        <w:r w:rsidR="006B458F">
          <w:rPr>
            <w:noProof/>
            <w:webHidden/>
          </w:rPr>
          <w:instrText xml:space="preserve"> PAGEREF _Toc97658325 \h </w:instrText>
        </w:r>
        <w:r w:rsidR="006B458F">
          <w:rPr>
            <w:noProof/>
            <w:webHidden/>
          </w:rPr>
        </w:r>
        <w:r w:rsidR="006B458F">
          <w:rPr>
            <w:noProof/>
            <w:webHidden/>
          </w:rPr>
          <w:fldChar w:fldCharType="separate"/>
        </w:r>
        <w:r w:rsidR="006B458F">
          <w:rPr>
            <w:noProof/>
            <w:webHidden/>
          </w:rPr>
          <w:t>9</w:t>
        </w:r>
        <w:r w:rsidR="006B458F">
          <w:rPr>
            <w:noProof/>
            <w:webHidden/>
          </w:rPr>
          <w:fldChar w:fldCharType="end"/>
        </w:r>
      </w:hyperlink>
    </w:p>
    <w:p w14:paraId="1ED1BE79" w14:textId="6D314995"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26" w:history="1">
        <w:r w:rsidR="006B458F" w:rsidRPr="00965810">
          <w:rPr>
            <w:rStyle w:val="Hypertextovodkaz"/>
            <w:noProof/>
          </w:rPr>
          <w:t>2.3.3.</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Režim</w:t>
        </w:r>
        <w:r w:rsidR="006B458F">
          <w:rPr>
            <w:noProof/>
            <w:webHidden/>
          </w:rPr>
          <w:tab/>
        </w:r>
        <w:r w:rsidR="006B458F">
          <w:rPr>
            <w:noProof/>
            <w:webHidden/>
          </w:rPr>
          <w:fldChar w:fldCharType="begin"/>
        </w:r>
        <w:r w:rsidR="006B458F">
          <w:rPr>
            <w:noProof/>
            <w:webHidden/>
          </w:rPr>
          <w:instrText xml:space="preserve"> PAGEREF _Toc97658326 \h </w:instrText>
        </w:r>
        <w:r w:rsidR="006B458F">
          <w:rPr>
            <w:noProof/>
            <w:webHidden/>
          </w:rPr>
        </w:r>
        <w:r w:rsidR="006B458F">
          <w:rPr>
            <w:noProof/>
            <w:webHidden/>
          </w:rPr>
          <w:fldChar w:fldCharType="separate"/>
        </w:r>
        <w:r w:rsidR="006B458F">
          <w:rPr>
            <w:noProof/>
            <w:webHidden/>
          </w:rPr>
          <w:t>9</w:t>
        </w:r>
        <w:r w:rsidR="006B458F">
          <w:rPr>
            <w:noProof/>
            <w:webHidden/>
          </w:rPr>
          <w:fldChar w:fldCharType="end"/>
        </w:r>
      </w:hyperlink>
    </w:p>
    <w:p w14:paraId="6F84DFDA" w14:textId="14E1A97F"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27" w:history="1">
        <w:r w:rsidR="006B458F" w:rsidRPr="00965810">
          <w:rPr>
            <w:rStyle w:val="Hypertextovodkaz"/>
            <w:noProof/>
          </w:rPr>
          <w:t>2.3.4.</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Napájení a zálohování systému</w:t>
        </w:r>
        <w:r w:rsidR="006B458F">
          <w:rPr>
            <w:noProof/>
            <w:webHidden/>
          </w:rPr>
          <w:tab/>
        </w:r>
        <w:r w:rsidR="006B458F">
          <w:rPr>
            <w:noProof/>
            <w:webHidden/>
          </w:rPr>
          <w:fldChar w:fldCharType="begin"/>
        </w:r>
        <w:r w:rsidR="006B458F">
          <w:rPr>
            <w:noProof/>
            <w:webHidden/>
          </w:rPr>
          <w:instrText xml:space="preserve"> PAGEREF _Toc97658327 \h </w:instrText>
        </w:r>
        <w:r w:rsidR="006B458F">
          <w:rPr>
            <w:noProof/>
            <w:webHidden/>
          </w:rPr>
        </w:r>
        <w:r w:rsidR="006B458F">
          <w:rPr>
            <w:noProof/>
            <w:webHidden/>
          </w:rPr>
          <w:fldChar w:fldCharType="separate"/>
        </w:r>
        <w:r w:rsidR="006B458F">
          <w:rPr>
            <w:noProof/>
            <w:webHidden/>
          </w:rPr>
          <w:t>9</w:t>
        </w:r>
        <w:r w:rsidR="006B458F">
          <w:rPr>
            <w:noProof/>
            <w:webHidden/>
          </w:rPr>
          <w:fldChar w:fldCharType="end"/>
        </w:r>
      </w:hyperlink>
    </w:p>
    <w:p w14:paraId="578C9B5D" w14:textId="771E29D4"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28" w:history="1">
        <w:r w:rsidR="006B458F" w:rsidRPr="00965810">
          <w:rPr>
            <w:rStyle w:val="Hypertextovodkaz"/>
            <w:noProof/>
          </w:rPr>
          <w:t>2.3.5.</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Rozvody</w:t>
        </w:r>
        <w:r w:rsidR="006B458F">
          <w:rPr>
            <w:noProof/>
            <w:webHidden/>
          </w:rPr>
          <w:tab/>
        </w:r>
        <w:r w:rsidR="006B458F">
          <w:rPr>
            <w:noProof/>
            <w:webHidden/>
          </w:rPr>
          <w:fldChar w:fldCharType="begin"/>
        </w:r>
        <w:r w:rsidR="006B458F">
          <w:rPr>
            <w:noProof/>
            <w:webHidden/>
          </w:rPr>
          <w:instrText xml:space="preserve"> PAGEREF _Toc97658328 \h </w:instrText>
        </w:r>
        <w:r w:rsidR="006B458F">
          <w:rPr>
            <w:noProof/>
            <w:webHidden/>
          </w:rPr>
        </w:r>
        <w:r w:rsidR="006B458F">
          <w:rPr>
            <w:noProof/>
            <w:webHidden/>
          </w:rPr>
          <w:fldChar w:fldCharType="separate"/>
        </w:r>
        <w:r w:rsidR="006B458F">
          <w:rPr>
            <w:noProof/>
            <w:webHidden/>
          </w:rPr>
          <w:t>10</w:t>
        </w:r>
        <w:r w:rsidR="006B458F">
          <w:rPr>
            <w:noProof/>
            <w:webHidden/>
          </w:rPr>
          <w:fldChar w:fldCharType="end"/>
        </w:r>
      </w:hyperlink>
    </w:p>
    <w:p w14:paraId="483131A6" w14:textId="7BD82559"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29" w:history="1">
        <w:r w:rsidR="006B458F" w:rsidRPr="00965810">
          <w:rPr>
            <w:rStyle w:val="Hypertextovodkaz"/>
            <w:noProof/>
          </w:rPr>
          <w:t>2.3.6.</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Uvedení do provozu</w:t>
        </w:r>
        <w:r w:rsidR="006B458F">
          <w:rPr>
            <w:noProof/>
            <w:webHidden/>
          </w:rPr>
          <w:tab/>
        </w:r>
        <w:r w:rsidR="006B458F">
          <w:rPr>
            <w:noProof/>
            <w:webHidden/>
          </w:rPr>
          <w:fldChar w:fldCharType="begin"/>
        </w:r>
        <w:r w:rsidR="006B458F">
          <w:rPr>
            <w:noProof/>
            <w:webHidden/>
          </w:rPr>
          <w:instrText xml:space="preserve"> PAGEREF _Toc97658329 \h </w:instrText>
        </w:r>
        <w:r w:rsidR="006B458F">
          <w:rPr>
            <w:noProof/>
            <w:webHidden/>
          </w:rPr>
        </w:r>
        <w:r w:rsidR="006B458F">
          <w:rPr>
            <w:noProof/>
            <w:webHidden/>
          </w:rPr>
          <w:fldChar w:fldCharType="separate"/>
        </w:r>
        <w:r w:rsidR="006B458F">
          <w:rPr>
            <w:noProof/>
            <w:webHidden/>
          </w:rPr>
          <w:t>10</w:t>
        </w:r>
        <w:r w:rsidR="006B458F">
          <w:rPr>
            <w:noProof/>
            <w:webHidden/>
          </w:rPr>
          <w:fldChar w:fldCharType="end"/>
        </w:r>
      </w:hyperlink>
    </w:p>
    <w:p w14:paraId="224A989B" w14:textId="15210E71"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30" w:history="1">
        <w:r w:rsidR="006B458F" w:rsidRPr="00965810">
          <w:rPr>
            <w:rStyle w:val="Hypertextovodkaz"/>
            <w:noProof/>
          </w:rPr>
          <w:t>2.3.7.</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Systém kontroly vstupu</w:t>
        </w:r>
        <w:r w:rsidR="006B458F">
          <w:rPr>
            <w:noProof/>
            <w:webHidden/>
          </w:rPr>
          <w:tab/>
        </w:r>
        <w:r w:rsidR="006B458F">
          <w:rPr>
            <w:noProof/>
            <w:webHidden/>
          </w:rPr>
          <w:fldChar w:fldCharType="begin"/>
        </w:r>
        <w:r w:rsidR="006B458F">
          <w:rPr>
            <w:noProof/>
            <w:webHidden/>
          </w:rPr>
          <w:instrText xml:space="preserve"> PAGEREF _Toc97658330 \h </w:instrText>
        </w:r>
        <w:r w:rsidR="006B458F">
          <w:rPr>
            <w:noProof/>
            <w:webHidden/>
          </w:rPr>
        </w:r>
        <w:r w:rsidR="006B458F">
          <w:rPr>
            <w:noProof/>
            <w:webHidden/>
          </w:rPr>
          <w:fldChar w:fldCharType="separate"/>
        </w:r>
        <w:r w:rsidR="006B458F">
          <w:rPr>
            <w:noProof/>
            <w:webHidden/>
          </w:rPr>
          <w:t>10</w:t>
        </w:r>
        <w:r w:rsidR="006B458F">
          <w:rPr>
            <w:noProof/>
            <w:webHidden/>
          </w:rPr>
          <w:fldChar w:fldCharType="end"/>
        </w:r>
      </w:hyperlink>
    </w:p>
    <w:p w14:paraId="22CD29FC" w14:textId="27F9ABDD" w:rsidR="006B458F" w:rsidRDefault="002B4236">
      <w:pPr>
        <w:pStyle w:val="Obsah2"/>
        <w:rPr>
          <w:rFonts w:asciiTheme="minorHAnsi" w:eastAsiaTheme="minorEastAsia" w:hAnsiTheme="minorHAnsi" w:cstheme="minorBidi"/>
          <w:b w:val="0"/>
          <w:bCs w:val="0"/>
          <w:sz w:val="22"/>
          <w:szCs w:val="22"/>
        </w:rPr>
      </w:pPr>
      <w:hyperlink w:anchor="_Toc97658331" w:history="1">
        <w:r w:rsidR="006B458F" w:rsidRPr="00965810">
          <w:rPr>
            <w:rStyle w:val="Hypertextovodkaz"/>
          </w:rPr>
          <w:t>2.4.</w:t>
        </w:r>
        <w:r w:rsidR="006B458F">
          <w:rPr>
            <w:rFonts w:asciiTheme="minorHAnsi" w:eastAsiaTheme="minorEastAsia" w:hAnsiTheme="minorHAnsi" w:cstheme="minorBidi"/>
            <w:b w:val="0"/>
            <w:bCs w:val="0"/>
            <w:sz w:val="22"/>
            <w:szCs w:val="22"/>
          </w:rPr>
          <w:tab/>
        </w:r>
        <w:r w:rsidR="006B458F" w:rsidRPr="00965810">
          <w:rPr>
            <w:rStyle w:val="Hypertextovodkaz"/>
          </w:rPr>
          <w:t>KAMEROVÝ SYSTÉM (CCTV)</w:t>
        </w:r>
        <w:r w:rsidR="006B458F">
          <w:rPr>
            <w:webHidden/>
          </w:rPr>
          <w:tab/>
        </w:r>
        <w:r w:rsidR="006B458F">
          <w:rPr>
            <w:webHidden/>
          </w:rPr>
          <w:fldChar w:fldCharType="begin"/>
        </w:r>
        <w:r w:rsidR="006B458F">
          <w:rPr>
            <w:webHidden/>
          </w:rPr>
          <w:instrText xml:space="preserve"> PAGEREF _Toc97658331 \h </w:instrText>
        </w:r>
        <w:r w:rsidR="006B458F">
          <w:rPr>
            <w:webHidden/>
          </w:rPr>
        </w:r>
        <w:r w:rsidR="006B458F">
          <w:rPr>
            <w:webHidden/>
          </w:rPr>
          <w:fldChar w:fldCharType="separate"/>
        </w:r>
        <w:r w:rsidR="006B458F">
          <w:rPr>
            <w:webHidden/>
          </w:rPr>
          <w:t>10</w:t>
        </w:r>
        <w:r w:rsidR="006B458F">
          <w:rPr>
            <w:webHidden/>
          </w:rPr>
          <w:fldChar w:fldCharType="end"/>
        </w:r>
      </w:hyperlink>
    </w:p>
    <w:p w14:paraId="33D05A73" w14:textId="31FA1255"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32" w:history="1">
        <w:r w:rsidR="006B458F" w:rsidRPr="00965810">
          <w:rPr>
            <w:rStyle w:val="Hypertextovodkaz"/>
            <w:noProof/>
          </w:rPr>
          <w:t>2.4.1.</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Popis instalace CCTV</w:t>
        </w:r>
        <w:r w:rsidR="006B458F">
          <w:rPr>
            <w:noProof/>
            <w:webHidden/>
          </w:rPr>
          <w:tab/>
        </w:r>
        <w:r w:rsidR="006B458F">
          <w:rPr>
            <w:noProof/>
            <w:webHidden/>
          </w:rPr>
          <w:fldChar w:fldCharType="begin"/>
        </w:r>
        <w:r w:rsidR="006B458F">
          <w:rPr>
            <w:noProof/>
            <w:webHidden/>
          </w:rPr>
          <w:instrText xml:space="preserve"> PAGEREF _Toc97658332 \h </w:instrText>
        </w:r>
        <w:r w:rsidR="006B458F">
          <w:rPr>
            <w:noProof/>
            <w:webHidden/>
          </w:rPr>
        </w:r>
        <w:r w:rsidR="006B458F">
          <w:rPr>
            <w:noProof/>
            <w:webHidden/>
          </w:rPr>
          <w:fldChar w:fldCharType="separate"/>
        </w:r>
        <w:r w:rsidR="006B458F">
          <w:rPr>
            <w:noProof/>
            <w:webHidden/>
          </w:rPr>
          <w:t>10</w:t>
        </w:r>
        <w:r w:rsidR="006B458F">
          <w:rPr>
            <w:noProof/>
            <w:webHidden/>
          </w:rPr>
          <w:fldChar w:fldCharType="end"/>
        </w:r>
      </w:hyperlink>
    </w:p>
    <w:p w14:paraId="5B2AC691" w14:textId="6F1F868F"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33" w:history="1">
        <w:r w:rsidR="006B458F" w:rsidRPr="00965810">
          <w:rPr>
            <w:rStyle w:val="Hypertextovodkaz"/>
            <w:noProof/>
          </w:rPr>
          <w:t>2.4.2.</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Rozvody</w:t>
        </w:r>
        <w:r w:rsidR="006B458F">
          <w:rPr>
            <w:noProof/>
            <w:webHidden/>
          </w:rPr>
          <w:tab/>
        </w:r>
        <w:r w:rsidR="006B458F">
          <w:rPr>
            <w:noProof/>
            <w:webHidden/>
          </w:rPr>
          <w:fldChar w:fldCharType="begin"/>
        </w:r>
        <w:r w:rsidR="006B458F">
          <w:rPr>
            <w:noProof/>
            <w:webHidden/>
          </w:rPr>
          <w:instrText xml:space="preserve"> PAGEREF _Toc97658333 \h </w:instrText>
        </w:r>
        <w:r w:rsidR="006B458F">
          <w:rPr>
            <w:noProof/>
            <w:webHidden/>
          </w:rPr>
        </w:r>
        <w:r w:rsidR="006B458F">
          <w:rPr>
            <w:noProof/>
            <w:webHidden/>
          </w:rPr>
          <w:fldChar w:fldCharType="separate"/>
        </w:r>
        <w:r w:rsidR="006B458F">
          <w:rPr>
            <w:noProof/>
            <w:webHidden/>
          </w:rPr>
          <w:t>11</w:t>
        </w:r>
        <w:r w:rsidR="006B458F">
          <w:rPr>
            <w:noProof/>
            <w:webHidden/>
          </w:rPr>
          <w:fldChar w:fldCharType="end"/>
        </w:r>
      </w:hyperlink>
    </w:p>
    <w:p w14:paraId="13108BE2" w14:textId="66FED724"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34" w:history="1">
        <w:r w:rsidR="006B458F" w:rsidRPr="00965810">
          <w:rPr>
            <w:rStyle w:val="Hypertextovodkaz"/>
            <w:noProof/>
          </w:rPr>
          <w:t>2.4.3.</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Režim a záběry kamer</w:t>
        </w:r>
        <w:r w:rsidR="006B458F">
          <w:rPr>
            <w:noProof/>
            <w:webHidden/>
          </w:rPr>
          <w:tab/>
        </w:r>
        <w:r w:rsidR="006B458F">
          <w:rPr>
            <w:noProof/>
            <w:webHidden/>
          </w:rPr>
          <w:fldChar w:fldCharType="begin"/>
        </w:r>
        <w:r w:rsidR="006B458F">
          <w:rPr>
            <w:noProof/>
            <w:webHidden/>
          </w:rPr>
          <w:instrText xml:space="preserve"> PAGEREF _Toc97658334 \h </w:instrText>
        </w:r>
        <w:r w:rsidR="006B458F">
          <w:rPr>
            <w:noProof/>
            <w:webHidden/>
          </w:rPr>
        </w:r>
        <w:r w:rsidR="006B458F">
          <w:rPr>
            <w:noProof/>
            <w:webHidden/>
          </w:rPr>
          <w:fldChar w:fldCharType="separate"/>
        </w:r>
        <w:r w:rsidR="006B458F">
          <w:rPr>
            <w:noProof/>
            <w:webHidden/>
          </w:rPr>
          <w:t>11</w:t>
        </w:r>
        <w:r w:rsidR="006B458F">
          <w:rPr>
            <w:noProof/>
            <w:webHidden/>
          </w:rPr>
          <w:fldChar w:fldCharType="end"/>
        </w:r>
      </w:hyperlink>
    </w:p>
    <w:p w14:paraId="7CD32375" w14:textId="45052D1D" w:rsidR="006B458F" w:rsidRDefault="002B4236">
      <w:pPr>
        <w:pStyle w:val="Obsah2"/>
        <w:rPr>
          <w:rFonts w:asciiTheme="minorHAnsi" w:eastAsiaTheme="minorEastAsia" w:hAnsiTheme="minorHAnsi" w:cstheme="minorBidi"/>
          <w:b w:val="0"/>
          <w:bCs w:val="0"/>
          <w:sz w:val="22"/>
          <w:szCs w:val="22"/>
        </w:rPr>
      </w:pPr>
      <w:hyperlink w:anchor="_Toc97658335" w:history="1">
        <w:r w:rsidR="006B458F" w:rsidRPr="00965810">
          <w:rPr>
            <w:rStyle w:val="Hypertextovodkaz"/>
          </w:rPr>
          <w:t>2.5.</w:t>
        </w:r>
        <w:r w:rsidR="006B458F">
          <w:rPr>
            <w:rFonts w:asciiTheme="minorHAnsi" w:eastAsiaTheme="minorEastAsia" w:hAnsiTheme="minorHAnsi" w:cstheme="minorBidi"/>
            <w:b w:val="0"/>
            <w:bCs w:val="0"/>
            <w:sz w:val="22"/>
            <w:szCs w:val="22"/>
          </w:rPr>
          <w:tab/>
        </w:r>
        <w:r w:rsidR="006B458F" w:rsidRPr="00965810">
          <w:rPr>
            <w:rStyle w:val="Hypertextovodkaz"/>
          </w:rPr>
          <w:t>DOMÁCÍ TELEFON</w:t>
        </w:r>
        <w:r w:rsidR="006B458F">
          <w:rPr>
            <w:webHidden/>
          </w:rPr>
          <w:tab/>
        </w:r>
        <w:r w:rsidR="006B458F">
          <w:rPr>
            <w:webHidden/>
          </w:rPr>
          <w:fldChar w:fldCharType="begin"/>
        </w:r>
        <w:r w:rsidR="006B458F">
          <w:rPr>
            <w:webHidden/>
          </w:rPr>
          <w:instrText xml:space="preserve"> PAGEREF _Toc97658335 \h </w:instrText>
        </w:r>
        <w:r w:rsidR="006B458F">
          <w:rPr>
            <w:webHidden/>
          </w:rPr>
        </w:r>
        <w:r w:rsidR="006B458F">
          <w:rPr>
            <w:webHidden/>
          </w:rPr>
          <w:fldChar w:fldCharType="separate"/>
        </w:r>
        <w:r w:rsidR="006B458F">
          <w:rPr>
            <w:webHidden/>
          </w:rPr>
          <w:t>11</w:t>
        </w:r>
        <w:r w:rsidR="006B458F">
          <w:rPr>
            <w:webHidden/>
          </w:rPr>
          <w:fldChar w:fldCharType="end"/>
        </w:r>
      </w:hyperlink>
    </w:p>
    <w:p w14:paraId="4B042ED9" w14:textId="4BACE069"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36" w:history="1">
        <w:r w:rsidR="006B458F" w:rsidRPr="00965810">
          <w:rPr>
            <w:rStyle w:val="Hypertextovodkaz"/>
            <w:noProof/>
          </w:rPr>
          <w:t>2.5.1.</w:t>
        </w:r>
        <w:r w:rsidR="006B458F">
          <w:rPr>
            <w:rFonts w:asciiTheme="minorHAnsi" w:eastAsiaTheme="minorEastAsia" w:hAnsiTheme="minorHAnsi" w:cstheme="minorBidi"/>
            <w:noProof/>
            <w:sz w:val="22"/>
            <w:szCs w:val="22"/>
          </w:rPr>
          <w:tab/>
        </w:r>
        <w:r w:rsidR="006B458F" w:rsidRPr="00965810">
          <w:rPr>
            <w:rStyle w:val="Hypertextovodkaz"/>
            <w:noProof/>
          </w:rPr>
          <w:t>Popis systému</w:t>
        </w:r>
        <w:r w:rsidR="006B458F">
          <w:rPr>
            <w:noProof/>
            <w:webHidden/>
          </w:rPr>
          <w:tab/>
        </w:r>
        <w:r w:rsidR="006B458F">
          <w:rPr>
            <w:noProof/>
            <w:webHidden/>
          </w:rPr>
          <w:fldChar w:fldCharType="begin"/>
        </w:r>
        <w:r w:rsidR="006B458F">
          <w:rPr>
            <w:noProof/>
            <w:webHidden/>
          </w:rPr>
          <w:instrText xml:space="preserve"> PAGEREF _Toc97658336 \h </w:instrText>
        </w:r>
        <w:r w:rsidR="006B458F">
          <w:rPr>
            <w:noProof/>
            <w:webHidden/>
          </w:rPr>
        </w:r>
        <w:r w:rsidR="006B458F">
          <w:rPr>
            <w:noProof/>
            <w:webHidden/>
          </w:rPr>
          <w:fldChar w:fldCharType="separate"/>
        </w:r>
        <w:r w:rsidR="006B458F">
          <w:rPr>
            <w:noProof/>
            <w:webHidden/>
          </w:rPr>
          <w:t>11</w:t>
        </w:r>
        <w:r w:rsidR="006B458F">
          <w:rPr>
            <w:noProof/>
            <w:webHidden/>
          </w:rPr>
          <w:fldChar w:fldCharType="end"/>
        </w:r>
      </w:hyperlink>
    </w:p>
    <w:p w14:paraId="7A8611AC" w14:textId="78D2A26A" w:rsidR="006B458F" w:rsidRDefault="002B4236">
      <w:pPr>
        <w:pStyle w:val="Obsah3"/>
        <w:tabs>
          <w:tab w:val="left" w:pos="1320"/>
          <w:tab w:val="right" w:leader="dot" w:pos="9344"/>
        </w:tabs>
        <w:rPr>
          <w:rFonts w:asciiTheme="minorHAnsi" w:eastAsiaTheme="minorEastAsia" w:hAnsiTheme="minorHAnsi" w:cstheme="minorBidi"/>
          <w:noProof/>
          <w:sz w:val="22"/>
          <w:szCs w:val="22"/>
        </w:rPr>
      </w:pPr>
      <w:hyperlink w:anchor="_Toc97658337" w:history="1">
        <w:r w:rsidR="006B458F" w:rsidRPr="00965810">
          <w:rPr>
            <w:rStyle w:val="Hypertextovodkaz"/>
            <w:noProof/>
          </w:rPr>
          <w:t>2.5.2.</w:t>
        </w:r>
        <w:r w:rsidR="006B458F">
          <w:rPr>
            <w:rFonts w:asciiTheme="minorHAnsi" w:eastAsiaTheme="minorEastAsia" w:hAnsiTheme="minorHAnsi" w:cstheme="minorBidi"/>
            <w:noProof/>
            <w:sz w:val="22"/>
            <w:szCs w:val="22"/>
          </w:rPr>
          <w:tab/>
        </w:r>
        <w:r w:rsidR="006B458F" w:rsidRPr="00965810">
          <w:rPr>
            <w:rStyle w:val="Hypertextovodkaz"/>
            <w:rFonts w:cstheme="minorHAnsi"/>
            <w:noProof/>
          </w:rPr>
          <w:t>Rozvody</w:t>
        </w:r>
        <w:r w:rsidR="006B458F">
          <w:rPr>
            <w:noProof/>
            <w:webHidden/>
          </w:rPr>
          <w:tab/>
        </w:r>
        <w:r w:rsidR="006B458F">
          <w:rPr>
            <w:noProof/>
            <w:webHidden/>
          </w:rPr>
          <w:fldChar w:fldCharType="begin"/>
        </w:r>
        <w:r w:rsidR="006B458F">
          <w:rPr>
            <w:noProof/>
            <w:webHidden/>
          </w:rPr>
          <w:instrText xml:space="preserve"> PAGEREF _Toc97658337 \h </w:instrText>
        </w:r>
        <w:r w:rsidR="006B458F">
          <w:rPr>
            <w:noProof/>
            <w:webHidden/>
          </w:rPr>
        </w:r>
        <w:r w:rsidR="006B458F">
          <w:rPr>
            <w:noProof/>
            <w:webHidden/>
          </w:rPr>
          <w:fldChar w:fldCharType="separate"/>
        </w:r>
        <w:r w:rsidR="006B458F">
          <w:rPr>
            <w:noProof/>
            <w:webHidden/>
          </w:rPr>
          <w:t>11</w:t>
        </w:r>
        <w:r w:rsidR="006B458F">
          <w:rPr>
            <w:noProof/>
            <w:webHidden/>
          </w:rPr>
          <w:fldChar w:fldCharType="end"/>
        </w:r>
      </w:hyperlink>
    </w:p>
    <w:p w14:paraId="066A14FF" w14:textId="0460E155" w:rsidR="00EE08B7" w:rsidRPr="00D93834" w:rsidRDefault="00186710" w:rsidP="00A36875">
      <w:pPr>
        <w:pStyle w:val="Zkladntext"/>
        <w:jc w:val="both"/>
        <w:rPr>
          <w:rFonts w:asciiTheme="minorHAnsi" w:hAnsiTheme="minorHAnsi" w:cstheme="minorHAnsi"/>
          <w:szCs w:val="24"/>
        </w:rPr>
      </w:pPr>
      <w:r w:rsidRPr="00D93834">
        <w:rPr>
          <w:rFonts w:asciiTheme="minorHAnsi" w:hAnsiTheme="minorHAnsi" w:cstheme="minorHAnsi"/>
          <w:szCs w:val="24"/>
        </w:rPr>
        <w:fldChar w:fldCharType="end"/>
      </w:r>
    </w:p>
    <w:p w14:paraId="3DFD75B3" w14:textId="77777777" w:rsidR="00CF6A63" w:rsidRPr="00D93834" w:rsidRDefault="00CF6A63" w:rsidP="00A36875">
      <w:pPr>
        <w:pStyle w:val="Zkladntext"/>
        <w:jc w:val="both"/>
        <w:rPr>
          <w:rFonts w:asciiTheme="minorHAnsi" w:hAnsiTheme="minorHAnsi" w:cstheme="minorHAnsi"/>
          <w:szCs w:val="24"/>
        </w:rPr>
      </w:pPr>
    </w:p>
    <w:p w14:paraId="03A9D5AB" w14:textId="77777777" w:rsidR="00186710" w:rsidRPr="00D93834" w:rsidRDefault="00186710" w:rsidP="00A56895">
      <w:pPr>
        <w:pStyle w:val="Nadpis1"/>
        <w:rPr>
          <w:rFonts w:asciiTheme="minorHAnsi" w:hAnsiTheme="minorHAnsi" w:cstheme="minorHAnsi"/>
        </w:rPr>
      </w:pPr>
      <w:bookmarkStart w:id="0" w:name="_Toc97658299"/>
      <w:r w:rsidRPr="00D93834">
        <w:rPr>
          <w:rFonts w:asciiTheme="minorHAnsi" w:hAnsiTheme="minorHAnsi" w:cstheme="minorHAnsi"/>
        </w:rPr>
        <w:lastRenderedPageBreak/>
        <w:t>VŠEOBECNÁ ČÁST</w:t>
      </w:r>
      <w:bookmarkEnd w:id="0"/>
    </w:p>
    <w:p w14:paraId="2576B5F3" w14:textId="77777777" w:rsidR="00186710" w:rsidRPr="00D93834" w:rsidRDefault="00186710" w:rsidP="00C913B7">
      <w:pPr>
        <w:pStyle w:val="Nadpis2"/>
      </w:pPr>
      <w:bookmarkStart w:id="1" w:name="_Toc97658300"/>
      <w:r w:rsidRPr="00D93834">
        <w:t>Všeobecné údaje</w:t>
      </w:r>
      <w:bookmarkEnd w:id="1"/>
    </w:p>
    <w:p w14:paraId="1FF63A8E" w14:textId="77777777" w:rsidR="006257DD" w:rsidRPr="00D93834" w:rsidRDefault="00595AF3" w:rsidP="006257DD">
      <w:pPr>
        <w:pStyle w:val="Zkladntext"/>
        <w:rPr>
          <w:rFonts w:asciiTheme="minorHAnsi" w:hAnsiTheme="minorHAnsi" w:cstheme="minorHAnsi"/>
          <w:szCs w:val="24"/>
        </w:rPr>
      </w:pPr>
      <w:r w:rsidRPr="00D93834">
        <w:rPr>
          <w:rFonts w:asciiTheme="minorHAnsi" w:hAnsiTheme="minorHAnsi" w:cstheme="minorHAnsi"/>
          <w:b/>
          <w:bCs/>
          <w:szCs w:val="24"/>
        </w:rPr>
        <w:t xml:space="preserve">  Název stavby</w:t>
      </w:r>
      <w:r w:rsidRPr="00D93834">
        <w:rPr>
          <w:rFonts w:asciiTheme="minorHAnsi" w:hAnsiTheme="minorHAnsi" w:cstheme="minorHAnsi"/>
          <w:szCs w:val="24"/>
        </w:rPr>
        <w:t>:</w:t>
      </w:r>
      <w:r w:rsidRPr="00D93834">
        <w:rPr>
          <w:rFonts w:asciiTheme="minorHAnsi" w:hAnsiTheme="minorHAnsi" w:cstheme="minorHAnsi"/>
          <w:szCs w:val="24"/>
        </w:rPr>
        <w:tab/>
      </w:r>
      <w:r w:rsidRPr="00D93834">
        <w:rPr>
          <w:rFonts w:asciiTheme="minorHAnsi" w:hAnsiTheme="minorHAnsi" w:cstheme="minorHAnsi"/>
          <w:szCs w:val="24"/>
        </w:rPr>
        <w:tab/>
      </w:r>
      <w:r w:rsidR="006257DD" w:rsidRPr="00D93834">
        <w:rPr>
          <w:rFonts w:asciiTheme="minorHAnsi" w:hAnsiTheme="minorHAnsi" w:cstheme="minorHAnsi"/>
          <w:szCs w:val="24"/>
        </w:rPr>
        <w:t xml:space="preserve">Stavební úpravy v suterénu objektu č.21, </w:t>
      </w:r>
    </w:p>
    <w:p w14:paraId="64F273EE" w14:textId="71444D30" w:rsidR="00595AF3" w:rsidRPr="00D93834" w:rsidRDefault="006257DD" w:rsidP="006257DD">
      <w:pPr>
        <w:pStyle w:val="Zkladntext"/>
        <w:ind w:left="2127" w:firstLine="709"/>
        <w:rPr>
          <w:rFonts w:asciiTheme="minorHAnsi" w:hAnsiTheme="minorHAnsi" w:cstheme="minorHAnsi"/>
          <w:szCs w:val="24"/>
        </w:rPr>
      </w:pPr>
      <w:r w:rsidRPr="00D93834">
        <w:rPr>
          <w:rFonts w:asciiTheme="minorHAnsi" w:hAnsiTheme="minorHAnsi" w:cstheme="minorHAnsi"/>
          <w:szCs w:val="24"/>
        </w:rPr>
        <w:t xml:space="preserve">Vinařice -  Hornický skanzen důl </w:t>
      </w:r>
      <w:proofErr w:type="spellStart"/>
      <w:r w:rsidRPr="00D93834">
        <w:rPr>
          <w:rFonts w:asciiTheme="minorHAnsi" w:hAnsiTheme="minorHAnsi" w:cstheme="minorHAnsi"/>
          <w:szCs w:val="24"/>
        </w:rPr>
        <w:t>Mayrau</w:t>
      </w:r>
      <w:proofErr w:type="spellEnd"/>
    </w:p>
    <w:p w14:paraId="41F1C856" w14:textId="487035B9" w:rsidR="00595AF3" w:rsidRPr="00D93834" w:rsidRDefault="00595AF3" w:rsidP="006257DD">
      <w:pPr>
        <w:rPr>
          <w:rFonts w:asciiTheme="minorHAnsi" w:hAnsiTheme="minorHAnsi" w:cstheme="minorHAnsi"/>
          <w:szCs w:val="24"/>
        </w:rPr>
      </w:pPr>
      <w:r w:rsidRPr="00D93834">
        <w:rPr>
          <w:rFonts w:asciiTheme="minorHAnsi" w:hAnsiTheme="minorHAnsi" w:cstheme="minorHAnsi"/>
          <w:b/>
          <w:bCs/>
          <w:szCs w:val="24"/>
        </w:rPr>
        <w:t xml:space="preserve">  Investor</w:t>
      </w:r>
      <w:r w:rsidRPr="00D93834">
        <w:rPr>
          <w:rFonts w:asciiTheme="minorHAnsi" w:hAnsiTheme="minorHAnsi" w:cstheme="minorHAnsi"/>
          <w:szCs w:val="24"/>
        </w:rPr>
        <w:t>:</w:t>
      </w:r>
      <w:r w:rsidRPr="00D93834">
        <w:rPr>
          <w:rFonts w:asciiTheme="minorHAnsi" w:hAnsiTheme="minorHAnsi" w:cstheme="minorHAnsi"/>
          <w:szCs w:val="24"/>
        </w:rPr>
        <w:tab/>
      </w:r>
      <w:r w:rsidRPr="00D93834">
        <w:rPr>
          <w:rFonts w:asciiTheme="minorHAnsi" w:hAnsiTheme="minorHAnsi" w:cstheme="minorHAnsi"/>
          <w:szCs w:val="24"/>
        </w:rPr>
        <w:tab/>
      </w:r>
      <w:r w:rsidRPr="00D93834">
        <w:rPr>
          <w:rFonts w:asciiTheme="minorHAnsi" w:hAnsiTheme="minorHAnsi" w:cstheme="minorHAnsi"/>
          <w:szCs w:val="24"/>
        </w:rPr>
        <w:tab/>
      </w:r>
      <w:r w:rsidR="006257DD" w:rsidRPr="00D93834">
        <w:rPr>
          <w:rFonts w:asciiTheme="minorHAnsi" w:hAnsiTheme="minorHAnsi" w:cstheme="minorHAnsi"/>
          <w:szCs w:val="24"/>
        </w:rPr>
        <w:t>Sládečkovo vlastivědné muzeum v Kladně</w:t>
      </w:r>
    </w:p>
    <w:p w14:paraId="100EEE3E" w14:textId="08029251" w:rsidR="00DF27A9" w:rsidRPr="00D93834" w:rsidRDefault="00186710" w:rsidP="00A36875">
      <w:pPr>
        <w:pStyle w:val="Zkladntext"/>
        <w:jc w:val="both"/>
        <w:rPr>
          <w:rFonts w:asciiTheme="minorHAnsi" w:hAnsiTheme="minorHAnsi" w:cstheme="minorHAnsi"/>
          <w:szCs w:val="22"/>
        </w:rPr>
      </w:pPr>
      <w:r w:rsidRPr="00D93834">
        <w:rPr>
          <w:rFonts w:asciiTheme="minorHAnsi" w:hAnsiTheme="minorHAnsi" w:cstheme="minorHAnsi"/>
          <w:b/>
          <w:bCs/>
          <w:szCs w:val="22"/>
        </w:rPr>
        <w:t xml:space="preserve">  Název PS</w:t>
      </w:r>
      <w:r w:rsidRPr="00D93834">
        <w:rPr>
          <w:rFonts w:asciiTheme="minorHAnsi" w:hAnsiTheme="minorHAnsi" w:cstheme="minorHAnsi"/>
          <w:szCs w:val="22"/>
        </w:rPr>
        <w:t>:</w:t>
      </w:r>
      <w:r w:rsidRPr="00D93834">
        <w:rPr>
          <w:rFonts w:asciiTheme="minorHAnsi" w:hAnsiTheme="minorHAnsi" w:cstheme="minorHAnsi"/>
          <w:szCs w:val="22"/>
        </w:rPr>
        <w:tab/>
      </w:r>
      <w:r w:rsidRPr="00D93834">
        <w:rPr>
          <w:rFonts w:asciiTheme="minorHAnsi" w:hAnsiTheme="minorHAnsi" w:cstheme="minorHAnsi"/>
          <w:szCs w:val="22"/>
        </w:rPr>
        <w:tab/>
      </w:r>
      <w:r w:rsidRPr="00D93834">
        <w:rPr>
          <w:rFonts w:asciiTheme="minorHAnsi" w:hAnsiTheme="minorHAnsi" w:cstheme="minorHAnsi"/>
          <w:szCs w:val="22"/>
        </w:rPr>
        <w:tab/>
      </w:r>
      <w:r w:rsidR="00FC12FF">
        <w:rPr>
          <w:rFonts w:asciiTheme="minorHAnsi" w:hAnsiTheme="minorHAnsi" w:cstheme="minorHAnsi"/>
          <w:szCs w:val="22"/>
        </w:rPr>
        <w:t xml:space="preserve">D.1.4d </w:t>
      </w:r>
      <w:r w:rsidR="006257DD" w:rsidRPr="00D93834">
        <w:rPr>
          <w:rFonts w:asciiTheme="minorHAnsi" w:hAnsiTheme="minorHAnsi" w:cstheme="minorHAnsi"/>
          <w:szCs w:val="22"/>
        </w:rPr>
        <w:t>Elektro - s</w:t>
      </w:r>
      <w:r w:rsidR="00521CCF" w:rsidRPr="00D93834">
        <w:rPr>
          <w:rFonts w:asciiTheme="minorHAnsi" w:hAnsiTheme="minorHAnsi" w:cstheme="minorHAnsi"/>
          <w:szCs w:val="22"/>
        </w:rPr>
        <w:t>laboproud</w:t>
      </w:r>
    </w:p>
    <w:p w14:paraId="27D67340" w14:textId="77777777" w:rsidR="00186710" w:rsidRPr="00D93834" w:rsidRDefault="00186710" w:rsidP="00C913B7">
      <w:pPr>
        <w:pStyle w:val="Nadpis2"/>
      </w:pPr>
      <w:bookmarkStart w:id="2" w:name="_Toc97658301"/>
      <w:r w:rsidRPr="00D93834">
        <w:t>Výchozí podklady</w:t>
      </w:r>
      <w:bookmarkEnd w:id="2"/>
    </w:p>
    <w:p w14:paraId="691036F7" w14:textId="77777777" w:rsidR="00186710" w:rsidRPr="00D93834" w:rsidRDefault="00186710" w:rsidP="00A36875">
      <w:pPr>
        <w:pStyle w:val="Zkladntext"/>
        <w:jc w:val="both"/>
        <w:rPr>
          <w:rFonts w:asciiTheme="minorHAnsi" w:hAnsiTheme="minorHAnsi" w:cstheme="minorHAnsi"/>
          <w:szCs w:val="24"/>
        </w:rPr>
      </w:pPr>
      <w:r w:rsidRPr="00D93834">
        <w:rPr>
          <w:rFonts w:asciiTheme="minorHAnsi" w:hAnsiTheme="minorHAnsi" w:cstheme="minorHAnsi"/>
          <w:szCs w:val="24"/>
        </w:rPr>
        <w:t>Pro zpracování této zprávy bylo použito následujících podkladů:</w:t>
      </w:r>
    </w:p>
    <w:p w14:paraId="2E197DF8" w14:textId="1A892FDC" w:rsidR="00186710" w:rsidRPr="00D93834" w:rsidRDefault="00186710" w:rsidP="00A36875">
      <w:pPr>
        <w:pStyle w:val="Zkladntext"/>
        <w:jc w:val="both"/>
        <w:rPr>
          <w:rFonts w:asciiTheme="minorHAnsi" w:hAnsiTheme="minorHAnsi" w:cstheme="minorHAnsi"/>
          <w:szCs w:val="24"/>
        </w:rPr>
      </w:pPr>
      <w:r w:rsidRPr="00D93834">
        <w:rPr>
          <w:rFonts w:asciiTheme="minorHAnsi" w:hAnsiTheme="minorHAnsi" w:cstheme="minorHAnsi"/>
          <w:szCs w:val="24"/>
        </w:rPr>
        <w:t xml:space="preserve">- Půdorysné podklady dodané </w:t>
      </w:r>
      <w:r w:rsidR="00DD4E03" w:rsidRPr="00D93834">
        <w:rPr>
          <w:rFonts w:asciiTheme="minorHAnsi" w:hAnsiTheme="minorHAnsi" w:cstheme="minorHAnsi"/>
          <w:szCs w:val="24"/>
        </w:rPr>
        <w:t>GP</w:t>
      </w:r>
    </w:p>
    <w:p w14:paraId="23025D93" w14:textId="72CDC131" w:rsidR="00186710" w:rsidRPr="00D93834" w:rsidRDefault="00186710" w:rsidP="00A36875">
      <w:pPr>
        <w:pStyle w:val="Zkladntext"/>
        <w:jc w:val="both"/>
        <w:rPr>
          <w:rFonts w:asciiTheme="minorHAnsi" w:hAnsiTheme="minorHAnsi" w:cstheme="minorHAnsi"/>
          <w:szCs w:val="24"/>
        </w:rPr>
      </w:pPr>
      <w:r w:rsidRPr="00D93834">
        <w:rPr>
          <w:rFonts w:asciiTheme="minorHAnsi" w:hAnsiTheme="minorHAnsi" w:cstheme="minorHAnsi"/>
          <w:szCs w:val="24"/>
        </w:rPr>
        <w:t xml:space="preserve">- </w:t>
      </w:r>
      <w:r w:rsidR="00D91170" w:rsidRPr="00D93834">
        <w:rPr>
          <w:rFonts w:asciiTheme="minorHAnsi" w:hAnsiTheme="minorHAnsi" w:cstheme="minorHAnsi"/>
          <w:szCs w:val="24"/>
        </w:rPr>
        <w:t>Požadavky investora</w:t>
      </w:r>
    </w:p>
    <w:p w14:paraId="185E7433" w14:textId="77777777" w:rsidR="006257DD" w:rsidRPr="00D93834" w:rsidRDefault="006257DD" w:rsidP="006257DD">
      <w:pPr>
        <w:pStyle w:val="Zkladntext"/>
        <w:rPr>
          <w:rFonts w:asciiTheme="minorHAnsi" w:hAnsiTheme="minorHAnsi" w:cstheme="minorHAnsi"/>
          <w:szCs w:val="24"/>
        </w:rPr>
      </w:pPr>
      <w:r w:rsidRPr="00D93834">
        <w:rPr>
          <w:rFonts w:asciiTheme="minorHAnsi" w:hAnsiTheme="minorHAnsi" w:cstheme="minorHAnsi"/>
          <w:szCs w:val="24"/>
        </w:rPr>
        <w:t>- Projekt Požárně bezpečnostního řešení PBŘ</w:t>
      </w:r>
    </w:p>
    <w:p w14:paraId="4016BBF1" w14:textId="77777777" w:rsidR="00186710" w:rsidRPr="00D93834" w:rsidRDefault="00186710" w:rsidP="00A36875">
      <w:pPr>
        <w:pStyle w:val="Zkladntext"/>
        <w:jc w:val="both"/>
        <w:rPr>
          <w:rFonts w:asciiTheme="minorHAnsi" w:hAnsiTheme="minorHAnsi" w:cstheme="minorHAnsi"/>
          <w:szCs w:val="24"/>
        </w:rPr>
      </w:pPr>
    </w:p>
    <w:p w14:paraId="4334DAB3" w14:textId="77777777" w:rsidR="00186710" w:rsidRPr="00D93834" w:rsidRDefault="00186710" w:rsidP="00A36875">
      <w:pPr>
        <w:pStyle w:val="Zkladntext"/>
        <w:jc w:val="both"/>
        <w:rPr>
          <w:rFonts w:asciiTheme="minorHAnsi" w:hAnsiTheme="minorHAnsi" w:cstheme="minorHAnsi"/>
          <w:b/>
          <w:bCs/>
          <w:i/>
          <w:iCs/>
          <w:szCs w:val="24"/>
        </w:rPr>
      </w:pPr>
      <w:r w:rsidRPr="00D93834">
        <w:rPr>
          <w:rFonts w:asciiTheme="minorHAnsi" w:hAnsiTheme="minorHAnsi" w:cstheme="minorHAnsi"/>
          <w:b/>
          <w:bCs/>
          <w:i/>
          <w:iCs/>
          <w:szCs w:val="24"/>
        </w:rPr>
        <w:t>Základní normy:</w:t>
      </w:r>
    </w:p>
    <w:p w14:paraId="5DB6F02C" w14:textId="77777777" w:rsidR="00186710" w:rsidRPr="00D93834" w:rsidRDefault="00186710" w:rsidP="00A36875">
      <w:pPr>
        <w:pStyle w:val="Zkladntext"/>
        <w:jc w:val="both"/>
        <w:rPr>
          <w:rFonts w:asciiTheme="minorHAnsi" w:hAnsiTheme="minorHAnsi" w:cstheme="minorHAnsi"/>
          <w:b/>
          <w:bCs/>
          <w:i/>
          <w:iCs/>
          <w:szCs w:val="24"/>
        </w:rPr>
      </w:pPr>
      <w:r w:rsidRPr="00D93834">
        <w:rPr>
          <w:rFonts w:asciiTheme="minorHAnsi" w:hAnsiTheme="minorHAnsi" w:cstheme="minorHAnsi"/>
          <w:b/>
          <w:bCs/>
          <w:i/>
          <w:iCs/>
          <w:szCs w:val="24"/>
        </w:rPr>
        <w:t>Všeobecné</w:t>
      </w:r>
    </w:p>
    <w:p w14:paraId="4E28BE72" w14:textId="77777777" w:rsidR="00186710" w:rsidRPr="00D93834" w:rsidRDefault="00186710" w:rsidP="00A36875">
      <w:pPr>
        <w:pStyle w:val="Zkladntext"/>
        <w:jc w:val="both"/>
        <w:rPr>
          <w:rFonts w:asciiTheme="minorHAnsi" w:hAnsiTheme="minorHAnsi" w:cstheme="minorHAnsi"/>
          <w:szCs w:val="24"/>
        </w:rPr>
      </w:pPr>
      <w:r w:rsidRPr="00D93834">
        <w:rPr>
          <w:rFonts w:asciiTheme="minorHAnsi" w:hAnsiTheme="minorHAnsi" w:cstheme="minorHAnsi"/>
          <w:i/>
          <w:iCs/>
          <w:szCs w:val="24"/>
        </w:rPr>
        <w:t>ČSN 34 2300</w:t>
      </w:r>
      <w:r w:rsidR="0019311F" w:rsidRPr="00D93834">
        <w:rPr>
          <w:rFonts w:asciiTheme="minorHAnsi" w:hAnsiTheme="minorHAnsi" w:cstheme="minorHAnsi"/>
          <w:i/>
          <w:iCs/>
          <w:szCs w:val="24"/>
        </w:rPr>
        <w:t xml:space="preserve"> ed.2</w:t>
      </w:r>
      <w:r w:rsidRPr="00D93834">
        <w:rPr>
          <w:rFonts w:asciiTheme="minorHAnsi" w:hAnsiTheme="minorHAnsi" w:cstheme="minorHAnsi"/>
          <w:szCs w:val="24"/>
        </w:rPr>
        <w:t>          - Předpisy pro vnitřní rozvody sdělovací vedení</w:t>
      </w:r>
    </w:p>
    <w:p w14:paraId="1D68B0B0" w14:textId="761C9BE0" w:rsidR="006257DD" w:rsidRPr="00D93834" w:rsidRDefault="006257DD" w:rsidP="00A36875">
      <w:pPr>
        <w:pStyle w:val="Zkladntext"/>
        <w:jc w:val="both"/>
        <w:rPr>
          <w:rFonts w:asciiTheme="minorHAnsi" w:hAnsiTheme="minorHAnsi" w:cstheme="minorHAnsi"/>
          <w:b/>
          <w:bCs/>
          <w:szCs w:val="24"/>
        </w:rPr>
      </w:pPr>
    </w:p>
    <w:p w14:paraId="63059045" w14:textId="77777777" w:rsidR="006257DD" w:rsidRPr="00D93834" w:rsidRDefault="006257DD" w:rsidP="006257DD">
      <w:pPr>
        <w:rPr>
          <w:rFonts w:asciiTheme="minorHAnsi" w:hAnsiTheme="minorHAnsi" w:cstheme="minorHAnsi"/>
          <w:b/>
        </w:rPr>
      </w:pPr>
      <w:bookmarkStart w:id="3" w:name="_Hlk500871502"/>
      <w:r w:rsidRPr="00D93834">
        <w:rPr>
          <w:rFonts w:asciiTheme="minorHAnsi" w:hAnsiTheme="minorHAnsi" w:cstheme="minorHAnsi"/>
          <w:b/>
        </w:rPr>
        <w:t>EPS</w:t>
      </w:r>
    </w:p>
    <w:p w14:paraId="677C88EC" w14:textId="77777777" w:rsidR="006257DD" w:rsidRPr="00D93834" w:rsidRDefault="006257DD" w:rsidP="006257DD">
      <w:pPr>
        <w:rPr>
          <w:rFonts w:asciiTheme="minorHAnsi" w:hAnsiTheme="minorHAnsi" w:cstheme="minorHAnsi"/>
        </w:rPr>
      </w:pPr>
      <w:r w:rsidRPr="00D93834">
        <w:rPr>
          <w:rFonts w:asciiTheme="minorHAnsi" w:hAnsiTheme="minorHAnsi" w:cstheme="minorHAnsi"/>
        </w:rPr>
        <w:t>ČSN 34 2710              - Elektrická požární signalizace – Projektování, montáž, užívání,</w:t>
      </w:r>
    </w:p>
    <w:p w14:paraId="2F9DA81E" w14:textId="77777777" w:rsidR="006257DD" w:rsidRPr="00D93834" w:rsidRDefault="006257DD" w:rsidP="006257DD">
      <w:pPr>
        <w:ind w:left="1416" w:firstLine="708"/>
        <w:rPr>
          <w:rFonts w:asciiTheme="minorHAnsi" w:hAnsiTheme="minorHAnsi" w:cstheme="minorHAnsi"/>
        </w:rPr>
      </w:pPr>
      <w:r w:rsidRPr="00D93834">
        <w:rPr>
          <w:rFonts w:asciiTheme="minorHAnsi" w:hAnsiTheme="minorHAnsi" w:cstheme="minorHAnsi"/>
        </w:rPr>
        <w:t xml:space="preserve">   provoz, kontrola, servis a údržba</w:t>
      </w:r>
    </w:p>
    <w:p w14:paraId="09A19D23" w14:textId="77777777" w:rsidR="006257DD" w:rsidRPr="00D93834" w:rsidRDefault="006257DD" w:rsidP="006257DD">
      <w:pPr>
        <w:rPr>
          <w:rFonts w:asciiTheme="minorHAnsi" w:hAnsiTheme="minorHAnsi" w:cstheme="minorHAnsi"/>
          <w:b/>
        </w:rPr>
      </w:pPr>
      <w:bookmarkStart w:id="4" w:name="_Hlk50450267"/>
      <w:bookmarkEnd w:id="3"/>
      <w:r w:rsidRPr="00D93834">
        <w:rPr>
          <w:rFonts w:asciiTheme="minorHAnsi" w:hAnsiTheme="minorHAnsi" w:cstheme="minorHAnsi"/>
          <w:b/>
        </w:rPr>
        <w:t>PZTS</w:t>
      </w:r>
    </w:p>
    <w:p w14:paraId="1815F75F" w14:textId="77777777" w:rsidR="006257DD" w:rsidRPr="00D93834" w:rsidRDefault="006257DD" w:rsidP="006257DD">
      <w:pPr>
        <w:rPr>
          <w:rFonts w:asciiTheme="minorHAnsi" w:hAnsiTheme="minorHAnsi" w:cstheme="minorHAnsi"/>
        </w:rPr>
      </w:pPr>
      <w:r w:rsidRPr="00D93834">
        <w:rPr>
          <w:rFonts w:asciiTheme="minorHAnsi" w:hAnsiTheme="minorHAnsi" w:cstheme="minorHAnsi"/>
        </w:rPr>
        <w:t>ČSN EN 50131-1 ed.2 - Poplachové systémy - Poplachové zabezpečovací a tísňové systémy –</w:t>
      </w:r>
    </w:p>
    <w:p w14:paraId="1DBFBF12" w14:textId="77777777" w:rsidR="006257DD" w:rsidRPr="00D93834" w:rsidRDefault="006257DD" w:rsidP="006257DD">
      <w:pPr>
        <w:ind w:left="1416" w:firstLine="708"/>
        <w:rPr>
          <w:rFonts w:asciiTheme="minorHAnsi" w:hAnsiTheme="minorHAnsi" w:cstheme="minorHAnsi"/>
          <w:sz w:val="36"/>
          <w:szCs w:val="36"/>
        </w:rPr>
      </w:pPr>
      <w:r w:rsidRPr="00D93834">
        <w:rPr>
          <w:rFonts w:asciiTheme="minorHAnsi" w:hAnsiTheme="minorHAnsi" w:cstheme="minorHAnsi"/>
        </w:rPr>
        <w:t xml:space="preserve">  Část 1: Systémové požadavky</w:t>
      </w:r>
    </w:p>
    <w:p w14:paraId="6011DAEC" w14:textId="77777777" w:rsidR="006257DD" w:rsidRPr="00D93834" w:rsidRDefault="006257DD" w:rsidP="006257DD">
      <w:pPr>
        <w:rPr>
          <w:rFonts w:asciiTheme="minorHAnsi" w:hAnsiTheme="minorHAnsi" w:cstheme="minorHAnsi"/>
        </w:rPr>
      </w:pPr>
      <w:bookmarkStart w:id="5" w:name="_Hlk25860603"/>
      <w:r w:rsidRPr="00D93834">
        <w:rPr>
          <w:rFonts w:asciiTheme="minorHAnsi" w:hAnsiTheme="minorHAnsi" w:cstheme="minorHAnsi"/>
        </w:rPr>
        <w:t xml:space="preserve">ČSN </w:t>
      </w:r>
      <w:proofErr w:type="spellStart"/>
      <w:r w:rsidRPr="00D93834">
        <w:rPr>
          <w:rFonts w:asciiTheme="minorHAnsi" w:hAnsiTheme="minorHAnsi" w:cstheme="minorHAnsi"/>
        </w:rPr>
        <w:t>CLC</w:t>
      </w:r>
      <w:proofErr w:type="spellEnd"/>
      <w:r w:rsidRPr="00D93834">
        <w:rPr>
          <w:rFonts w:asciiTheme="minorHAnsi" w:hAnsiTheme="minorHAnsi" w:cstheme="minorHAnsi"/>
        </w:rPr>
        <w:t>/</w:t>
      </w:r>
      <w:proofErr w:type="spellStart"/>
      <w:r w:rsidRPr="00D93834">
        <w:rPr>
          <w:rFonts w:asciiTheme="minorHAnsi" w:hAnsiTheme="minorHAnsi" w:cstheme="minorHAnsi"/>
        </w:rPr>
        <w:t>TS</w:t>
      </w:r>
      <w:proofErr w:type="spellEnd"/>
      <w:r w:rsidRPr="00D93834">
        <w:rPr>
          <w:rFonts w:asciiTheme="minorHAnsi" w:hAnsiTheme="minorHAnsi" w:cstheme="minorHAnsi"/>
        </w:rPr>
        <w:t xml:space="preserve"> 50131-7     - Poplachové systémy – Elektrické zabezpečovací systémy</w:t>
      </w:r>
    </w:p>
    <w:p w14:paraId="28087138" w14:textId="77777777" w:rsidR="006257DD" w:rsidRPr="00D93834" w:rsidRDefault="006257DD" w:rsidP="006257DD">
      <w:pPr>
        <w:ind w:left="2268"/>
        <w:rPr>
          <w:rFonts w:asciiTheme="minorHAnsi" w:hAnsiTheme="minorHAnsi" w:cstheme="minorHAnsi"/>
        </w:rPr>
      </w:pPr>
      <w:r w:rsidRPr="00D93834">
        <w:rPr>
          <w:rFonts w:asciiTheme="minorHAnsi" w:hAnsiTheme="minorHAnsi" w:cstheme="minorHAnsi"/>
        </w:rPr>
        <w:t>– Část 7: Pokyny pro aplikace</w:t>
      </w:r>
    </w:p>
    <w:p w14:paraId="28E41467" w14:textId="77777777" w:rsidR="006257DD" w:rsidRPr="00D93834" w:rsidRDefault="006257DD" w:rsidP="006257DD">
      <w:pPr>
        <w:rPr>
          <w:rFonts w:asciiTheme="minorHAnsi" w:hAnsiTheme="minorHAnsi" w:cstheme="minorHAnsi"/>
          <w:b/>
        </w:rPr>
      </w:pPr>
      <w:bookmarkStart w:id="6" w:name="_Hlk500871554"/>
      <w:bookmarkEnd w:id="4"/>
      <w:bookmarkEnd w:id="5"/>
      <w:r w:rsidRPr="00D93834">
        <w:rPr>
          <w:rFonts w:asciiTheme="minorHAnsi" w:hAnsiTheme="minorHAnsi" w:cstheme="minorHAnsi"/>
          <w:b/>
        </w:rPr>
        <w:t>CCTV</w:t>
      </w:r>
    </w:p>
    <w:p w14:paraId="50EF6EFC" w14:textId="77777777" w:rsidR="006257DD" w:rsidRPr="00D93834" w:rsidRDefault="006257DD" w:rsidP="006257DD">
      <w:pPr>
        <w:rPr>
          <w:rFonts w:asciiTheme="minorHAnsi" w:hAnsiTheme="minorHAnsi" w:cstheme="minorHAnsi"/>
        </w:rPr>
      </w:pPr>
      <w:r w:rsidRPr="00D93834">
        <w:rPr>
          <w:rFonts w:asciiTheme="minorHAnsi" w:hAnsiTheme="minorHAnsi" w:cstheme="minorHAnsi"/>
        </w:rPr>
        <w:t xml:space="preserve">ČSN EN 62676-1-2       - Dohledové </w:t>
      </w:r>
      <w:proofErr w:type="spellStart"/>
      <w:r w:rsidRPr="00D93834">
        <w:rPr>
          <w:rFonts w:asciiTheme="minorHAnsi" w:hAnsiTheme="minorHAnsi" w:cstheme="minorHAnsi"/>
        </w:rPr>
        <w:t>videosystémy</w:t>
      </w:r>
      <w:proofErr w:type="spellEnd"/>
      <w:r w:rsidRPr="00D93834">
        <w:rPr>
          <w:rFonts w:asciiTheme="minorHAnsi" w:hAnsiTheme="minorHAnsi" w:cstheme="minorHAnsi"/>
        </w:rPr>
        <w:t xml:space="preserve"> pro použití v bezpečnostních aplikacích – </w:t>
      </w:r>
    </w:p>
    <w:p w14:paraId="0C81A2E6" w14:textId="77777777" w:rsidR="006257DD" w:rsidRPr="00D93834" w:rsidRDefault="006257DD" w:rsidP="006257DD">
      <w:pPr>
        <w:ind w:left="2268"/>
        <w:rPr>
          <w:rFonts w:asciiTheme="minorHAnsi" w:hAnsiTheme="minorHAnsi" w:cstheme="minorHAnsi"/>
        </w:rPr>
      </w:pPr>
      <w:r w:rsidRPr="00D93834">
        <w:rPr>
          <w:rFonts w:asciiTheme="minorHAnsi" w:hAnsiTheme="minorHAnsi" w:cstheme="minorHAnsi"/>
        </w:rPr>
        <w:t>Část 1-2: Systémové požadavky - Výkonové požadavky na video přenos</w:t>
      </w:r>
    </w:p>
    <w:p w14:paraId="645313DD" w14:textId="77777777" w:rsidR="006257DD" w:rsidRPr="00D93834" w:rsidRDefault="006257DD" w:rsidP="006257DD">
      <w:pPr>
        <w:rPr>
          <w:rFonts w:asciiTheme="minorHAnsi" w:hAnsiTheme="minorHAnsi" w:cstheme="minorHAnsi"/>
        </w:rPr>
      </w:pPr>
      <w:r w:rsidRPr="00D93834">
        <w:rPr>
          <w:rFonts w:asciiTheme="minorHAnsi" w:hAnsiTheme="minorHAnsi" w:cstheme="minorHAnsi"/>
        </w:rPr>
        <w:t xml:space="preserve">ČSN EN 62676-4          - Dohledové </w:t>
      </w:r>
      <w:proofErr w:type="spellStart"/>
      <w:r w:rsidRPr="00D93834">
        <w:rPr>
          <w:rFonts w:asciiTheme="minorHAnsi" w:hAnsiTheme="minorHAnsi" w:cstheme="minorHAnsi"/>
        </w:rPr>
        <w:t>videosystémy</w:t>
      </w:r>
      <w:proofErr w:type="spellEnd"/>
      <w:r w:rsidRPr="00D93834">
        <w:rPr>
          <w:rFonts w:asciiTheme="minorHAnsi" w:hAnsiTheme="minorHAnsi" w:cstheme="minorHAnsi"/>
        </w:rPr>
        <w:t xml:space="preserve"> pro použití v bezpečnostních aplikacích</w:t>
      </w:r>
    </w:p>
    <w:p w14:paraId="622DFBF8" w14:textId="77777777" w:rsidR="006257DD" w:rsidRPr="00D93834" w:rsidRDefault="006257DD" w:rsidP="006257DD">
      <w:pPr>
        <w:ind w:left="2268"/>
        <w:rPr>
          <w:rFonts w:asciiTheme="minorHAnsi" w:hAnsiTheme="minorHAnsi" w:cstheme="minorHAnsi"/>
        </w:rPr>
      </w:pPr>
      <w:r w:rsidRPr="00D93834">
        <w:rPr>
          <w:rFonts w:asciiTheme="minorHAnsi" w:hAnsiTheme="minorHAnsi" w:cstheme="minorHAnsi"/>
        </w:rPr>
        <w:t>Část 4: Pokyny pro aplikaci</w:t>
      </w:r>
    </w:p>
    <w:bookmarkEnd w:id="6"/>
    <w:p w14:paraId="19284E82" w14:textId="77777777" w:rsidR="006257DD" w:rsidRPr="00D93834" w:rsidRDefault="006257DD" w:rsidP="006257DD">
      <w:pPr>
        <w:rPr>
          <w:rFonts w:asciiTheme="minorHAnsi" w:hAnsiTheme="minorHAnsi" w:cstheme="minorHAnsi"/>
        </w:rPr>
      </w:pPr>
    </w:p>
    <w:p w14:paraId="3A589CE8" w14:textId="77777777" w:rsidR="006257DD" w:rsidRPr="00D93834" w:rsidRDefault="006257DD" w:rsidP="006257DD">
      <w:pPr>
        <w:rPr>
          <w:rFonts w:asciiTheme="minorHAnsi" w:hAnsiTheme="minorHAnsi" w:cstheme="minorHAnsi"/>
          <w:b/>
        </w:rPr>
      </w:pPr>
      <w:proofErr w:type="spellStart"/>
      <w:r w:rsidRPr="00D93834">
        <w:rPr>
          <w:rFonts w:asciiTheme="minorHAnsi" w:hAnsiTheme="minorHAnsi" w:cstheme="minorHAnsi"/>
          <w:b/>
        </w:rPr>
        <w:t>EKV</w:t>
      </w:r>
      <w:proofErr w:type="spellEnd"/>
    </w:p>
    <w:p w14:paraId="7488354A" w14:textId="77777777" w:rsidR="006257DD" w:rsidRPr="00D93834" w:rsidRDefault="006257DD" w:rsidP="006257DD">
      <w:pPr>
        <w:rPr>
          <w:rFonts w:asciiTheme="minorHAnsi" w:hAnsiTheme="minorHAnsi" w:cstheme="minorHAnsi"/>
        </w:rPr>
      </w:pPr>
      <w:r w:rsidRPr="00D93834">
        <w:rPr>
          <w:rFonts w:asciiTheme="minorHAnsi" w:hAnsiTheme="minorHAnsi" w:cstheme="minorHAnsi"/>
        </w:rPr>
        <w:t>ČSN EN 60839-11-1  - Poplachové a elektronické bezpečnostní systémy – Část 11-1: Elektronické</w:t>
      </w:r>
    </w:p>
    <w:p w14:paraId="28713CE3" w14:textId="77777777" w:rsidR="006257DD" w:rsidRPr="00D93834" w:rsidRDefault="006257DD" w:rsidP="006257DD">
      <w:pPr>
        <w:ind w:left="1416" w:firstLine="708"/>
        <w:rPr>
          <w:rFonts w:asciiTheme="minorHAnsi" w:hAnsiTheme="minorHAnsi" w:cstheme="minorHAnsi"/>
        </w:rPr>
      </w:pPr>
      <w:r w:rsidRPr="00D93834">
        <w:rPr>
          <w:rFonts w:asciiTheme="minorHAnsi" w:hAnsiTheme="minorHAnsi" w:cstheme="minorHAnsi"/>
        </w:rPr>
        <w:t>systémy kontroly vstupu – Požadavky na systém a komponenty</w:t>
      </w:r>
    </w:p>
    <w:p w14:paraId="1B39A49D" w14:textId="77777777" w:rsidR="006257DD" w:rsidRPr="00D93834" w:rsidRDefault="006257DD" w:rsidP="006257DD">
      <w:pPr>
        <w:rPr>
          <w:rStyle w:val="Siln"/>
          <w:rFonts w:asciiTheme="minorHAnsi" w:hAnsiTheme="minorHAnsi" w:cstheme="minorHAnsi"/>
          <w:b w:val="0"/>
          <w:bCs/>
        </w:rPr>
      </w:pPr>
      <w:bookmarkStart w:id="7" w:name="_Hlk25741353"/>
      <w:r w:rsidRPr="00D93834">
        <w:rPr>
          <w:rFonts w:asciiTheme="minorHAnsi" w:hAnsiTheme="minorHAnsi" w:cstheme="minorHAnsi"/>
        </w:rPr>
        <w:t xml:space="preserve">ČSN EN 60839-11-2 - </w:t>
      </w:r>
      <w:r w:rsidRPr="00D93834">
        <w:rPr>
          <w:rStyle w:val="Siln"/>
          <w:rFonts w:asciiTheme="minorHAnsi" w:hAnsiTheme="minorHAnsi" w:cstheme="minorHAnsi"/>
          <w:b w:val="0"/>
          <w:bCs/>
        </w:rPr>
        <w:t>Poplachové a elektronické bezpečnostní systémy - Část 11-2: Elektronické</w:t>
      </w:r>
    </w:p>
    <w:p w14:paraId="0D6CCDD7" w14:textId="77777777" w:rsidR="006257DD" w:rsidRPr="00D93834" w:rsidRDefault="006257DD" w:rsidP="006257DD">
      <w:pPr>
        <w:ind w:left="1416" w:firstLine="708"/>
        <w:rPr>
          <w:rFonts w:asciiTheme="minorHAnsi" w:hAnsiTheme="minorHAnsi" w:cstheme="minorHAnsi"/>
          <w:b/>
          <w:bCs/>
        </w:rPr>
      </w:pPr>
      <w:r w:rsidRPr="00D93834">
        <w:rPr>
          <w:rStyle w:val="Siln"/>
          <w:rFonts w:asciiTheme="minorHAnsi" w:hAnsiTheme="minorHAnsi" w:cstheme="minorHAnsi"/>
          <w:b w:val="0"/>
          <w:bCs/>
        </w:rPr>
        <w:t>systémy kontroly vstupu - Pokyny pro aplikace</w:t>
      </w:r>
    </w:p>
    <w:bookmarkEnd w:id="7"/>
    <w:p w14:paraId="4C2DEA2D" w14:textId="2C5A407C" w:rsidR="00186710" w:rsidRPr="00D93834" w:rsidRDefault="00186710" w:rsidP="00A36875">
      <w:pPr>
        <w:pStyle w:val="Zkladntext"/>
        <w:jc w:val="both"/>
        <w:rPr>
          <w:rFonts w:asciiTheme="minorHAnsi" w:hAnsiTheme="minorHAnsi" w:cstheme="minorHAnsi"/>
          <w:b/>
          <w:bCs/>
          <w:szCs w:val="24"/>
        </w:rPr>
      </w:pPr>
      <w:r w:rsidRPr="00D93834">
        <w:rPr>
          <w:rFonts w:asciiTheme="minorHAnsi" w:hAnsiTheme="minorHAnsi" w:cstheme="minorHAnsi"/>
          <w:b/>
          <w:bCs/>
          <w:szCs w:val="24"/>
        </w:rPr>
        <w:t>STRUKTUROVANÁ KABELÁŽ</w:t>
      </w:r>
    </w:p>
    <w:p w14:paraId="36A75AF1" w14:textId="77777777" w:rsidR="00DD4E03" w:rsidRPr="00D93834" w:rsidRDefault="00DD4E03" w:rsidP="00DD4E03">
      <w:pPr>
        <w:rPr>
          <w:rFonts w:asciiTheme="minorHAnsi" w:hAnsiTheme="minorHAnsi" w:cstheme="minorHAnsi"/>
        </w:rPr>
      </w:pPr>
      <w:bookmarkStart w:id="8" w:name="_Hlk25860623"/>
      <w:r w:rsidRPr="00D93834">
        <w:rPr>
          <w:rFonts w:asciiTheme="minorHAnsi" w:hAnsiTheme="minorHAnsi" w:cstheme="minorHAnsi"/>
        </w:rPr>
        <w:t>ČSN EN 50173-1 ed.4 - Informační technologie - Univerzální kabelážní systémy</w:t>
      </w:r>
    </w:p>
    <w:p w14:paraId="4D58A84E" w14:textId="77777777" w:rsidR="00DD4E03" w:rsidRPr="00D93834" w:rsidRDefault="00DD4E03" w:rsidP="00DD4E03">
      <w:pPr>
        <w:ind w:left="2268"/>
        <w:rPr>
          <w:rFonts w:asciiTheme="minorHAnsi" w:hAnsiTheme="minorHAnsi" w:cstheme="minorHAnsi"/>
        </w:rPr>
      </w:pPr>
      <w:r w:rsidRPr="00D93834">
        <w:rPr>
          <w:rFonts w:asciiTheme="minorHAnsi" w:hAnsiTheme="minorHAnsi" w:cstheme="minorHAnsi"/>
        </w:rPr>
        <w:t>- Část 1: Všeobecné požadavky</w:t>
      </w:r>
    </w:p>
    <w:p w14:paraId="005C1BC5" w14:textId="77777777" w:rsidR="00DD4E03" w:rsidRPr="00D93834" w:rsidRDefault="00DD4E03" w:rsidP="00DD4E03">
      <w:pPr>
        <w:rPr>
          <w:rFonts w:asciiTheme="minorHAnsi" w:hAnsiTheme="minorHAnsi" w:cstheme="minorHAnsi"/>
        </w:rPr>
      </w:pPr>
      <w:bookmarkStart w:id="9" w:name="_Hlk25860645"/>
      <w:bookmarkEnd w:id="8"/>
      <w:r w:rsidRPr="00D93834">
        <w:rPr>
          <w:rFonts w:asciiTheme="minorHAnsi" w:hAnsiTheme="minorHAnsi" w:cstheme="minorHAnsi"/>
        </w:rPr>
        <w:t>ČSN EN 50174-1 ed.3    - Informační technologie - Instalace kabelových rozvodů</w:t>
      </w:r>
    </w:p>
    <w:p w14:paraId="68A1F60F" w14:textId="77777777" w:rsidR="00DD4E03" w:rsidRPr="00D93834" w:rsidRDefault="00DD4E03" w:rsidP="00DD4E03">
      <w:pPr>
        <w:ind w:left="2268"/>
        <w:rPr>
          <w:rFonts w:asciiTheme="minorHAnsi" w:hAnsiTheme="minorHAnsi" w:cstheme="minorHAnsi"/>
        </w:rPr>
      </w:pPr>
      <w:r w:rsidRPr="00D93834">
        <w:rPr>
          <w:rFonts w:asciiTheme="minorHAnsi" w:hAnsiTheme="minorHAnsi" w:cstheme="minorHAnsi"/>
        </w:rPr>
        <w:t>- Část 1: Specifikace a zabezpečení kvality</w:t>
      </w:r>
    </w:p>
    <w:p w14:paraId="28697EB6" w14:textId="77777777" w:rsidR="00DD4E03" w:rsidRPr="00D93834" w:rsidRDefault="00DD4E03" w:rsidP="00DD4E03">
      <w:pPr>
        <w:rPr>
          <w:rFonts w:asciiTheme="minorHAnsi" w:hAnsiTheme="minorHAnsi" w:cstheme="minorHAnsi"/>
        </w:rPr>
      </w:pPr>
      <w:r w:rsidRPr="00D93834">
        <w:rPr>
          <w:rFonts w:asciiTheme="minorHAnsi" w:hAnsiTheme="minorHAnsi" w:cstheme="minorHAnsi"/>
        </w:rPr>
        <w:t>ČSN EN 50174-2 ed.3  - Informační technika - Kabelové rozvody</w:t>
      </w:r>
    </w:p>
    <w:p w14:paraId="722EC523" w14:textId="77777777" w:rsidR="00DD4E03" w:rsidRPr="00D93834" w:rsidRDefault="00DD4E03" w:rsidP="00DD4E03">
      <w:pPr>
        <w:ind w:left="2268"/>
        <w:rPr>
          <w:rFonts w:asciiTheme="minorHAnsi" w:hAnsiTheme="minorHAnsi" w:cstheme="minorHAnsi"/>
        </w:rPr>
      </w:pPr>
      <w:r w:rsidRPr="00D93834">
        <w:rPr>
          <w:rFonts w:asciiTheme="minorHAnsi" w:hAnsiTheme="minorHAnsi" w:cstheme="minorHAnsi"/>
        </w:rPr>
        <w:t>- Část 2: Plánování instalace a postupy instalace v budovách</w:t>
      </w:r>
    </w:p>
    <w:bookmarkEnd w:id="9"/>
    <w:p w14:paraId="1CBB9538" w14:textId="77777777" w:rsidR="00D9203C" w:rsidRPr="00D93834" w:rsidRDefault="00D9203C" w:rsidP="00A36875">
      <w:pPr>
        <w:ind w:left="2268"/>
        <w:jc w:val="both"/>
        <w:rPr>
          <w:rFonts w:asciiTheme="minorHAnsi" w:hAnsiTheme="minorHAnsi" w:cstheme="minorHAnsi"/>
          <w:szCs w:val="22"/>
        </w:rPr>
      </w:pPr>
    </w:p>
    <w:p w14:paraId="635840E9" w14:textId="77777777" w:rsidR="00186710" w:rsidRPr="00D93834" w:rsidRDefault="00186710" w:rsidP="00A36875">
      <w:pPr>
        <w:pStyle w:val="Zkladntext"/>
        <w:jc w:val="both"/>
        <w:rPr>
          <w:rFonts w:asciiTheme="minorHAnsi" w:hAnsiTheme="minorHAnsi" w:cstheme="minorHAnsi"/>
          <w:szCs w:val="22"/>
        </w:rPr>
      </w:pPr>
      <w:r w:rsidRPr="00D93834">
        <w:rPr>
          <w:rFonts w:asciiTheme="minorHAnsi" w:hAnsiTheme="minorHAnsi" w:cstheme="minorHAnsi"/>
          <w:szCs w:val="22"/>
        </w:rPr>
        <w:lastRenderedPageBreak/>
        <w:t>Soubor norem ČSN 33 2000 atd.</w:t>
      </w:r>
    </w:p>
    <w:p w14:paraId="4BBF13FE" w14:textId="77777777" w:rsidR="00186710" w:rsidRPr="00D93834" w:rsidRDefault="00186710" w:rsidP="00A56895">
      <w:pPr>
        <w:pStyle w:val="Nadpis1"/>
        <w:rPr>
          <w:rFonts w:asciiTheme="minorHAnsi" w:hAnsiTheme="minorHAnsi" w:cstheme="minorHAnsi"/>
        </w:rPr>
      </w:pPr>
      <w:bookmarkStart w:id="10" w:name="_Toc97658302"/>
      <w:r w:rsidRPr="00D93834">
        <w:rPr>
          <w:rFonts w:asciiTheme="minorHAnsi" w:hAnsiTheme="minorHAnsi" w:cstheme="minorHAnsi"/>
        </w:rPr>
        <w:t>TECHNICKÉ ŘEŠENÍ</w:t>
      </w:r>
      <w:bookmarkEnd w:id="10"/>
    </w:p>
    <w:p w14:paraId="44923D9A" w14:textId="77777777" w:rsidR="00186710" w:rsidRPr="00D93834" w:rsidRDefault="00186710" w:rsidP="00C913B7">
      <w:pPr>
        <w:pStyle w:val="Nadpis2"/>
      </w:pPr>
      <w:bookmarkStart w:id="11" w:name="_Toc235428470"/>
      <w:bookmarkStart w:id="12" w:name="_Toc97658303"/>
      <w:r w:rsidRPr="00D93834">
        <w:t>S</w:t>
      </w:r>
      <w:r w:rsidR="006A296B" w:rsidRPr="00D93834">
        <w:t>TRUKTUROVANÁ KABELÁŽ</w:t>
      </w:r>
      <w:bookmarkEnd w:id="11"/>
      <w:r w:rsidRPr="00D93834">
        <w:t xml:space="preserve"> (SK)</w:t>
      </w:r>
      <w:bookmarkEnd w:id="12"/>
    </w:p>
    <w:p w14:paraId="39520BFF" w14:textId="031581B0" w:rsidR="00186710" w:rsidRPr="00D93834" w:rsidRDefault="00792061" w:rsidP="00EF0B4F">
      <w:pPr>
        <w:pStyle w:val="Nadpis3"/>
        <w:rPr>
          <w:rFonts w:asciiTheme="minorHAnsi" w:hAnsiTheme="minorHAnsi" w:cstheme="minorHAnsi"/>
        </w:rPr>
      </w:pPr>
      <w:bookmarkStart w:id="13" w:name="_Toc235428471"/>
      <w:bookmarkStart w:id="14" w:name="_Toc97658304"/>
      <w:r w:rsidRPr="00D93834">
        <w:rPr>
          <w:rFonts w:asciiTheme="minorHAnsi" w:hAnsiTheme="minorHAnsi" w:cstheme="minorHAnsi"/>
        </w:rPr>
        <w:t>P</w:t>
      </w:r>
      <w:r w:rsidR="00186710" w:rsidRPr="00D93834">
        <w:rPr>
          <w:rFonts w:asciiTheme="minorHAnsi" w:hAnsiTheme="minorHAnsi" w:cstheme="minorHAnsi"/>
        </w:rPr>
        <w:t>opis řešení</w:t>
      </w:r>
      <w:bookmarkEnd w:id="13"/>
      <w:bookmarkEnd w:id="14"/>
    </w:p>
    <w:p w14:paraId="704FDFD7" w14:textId="40EE18F4" w:rsidR="00142093" w:rsidRPr="00D93834" w:rsidRDefault="00186710" w:rsidP="00142093">
      <w:pPr>
        <w:pStyle w:val="Zkladntext"/>
        <w:ind w:firstLine="709"/>
        <w:jc w:val="both"/>
        <w:rPr>
          <w:rFonts w:asciiTheme="minorHAnsi" w:hAnsiTheme="minorHAnsi" w:cstheme="minorHAnsi"/>
          <w:szCs w:val="24"/>
        </w:rPr>
      </w:pPr>
      <w:r w:rsidRPr="00D93834">
        <w:rPr>
          <w:rFonts w:asciiTheme="minorHAnsi" w:hAnsiTheme="minorHAnsi" w:cstheme="minorHAnsi"/>
          <w:szCs w:val="24"/>
        </w:rPr>
        <w:t>V</w:t>
      </w:r>
      <w:r w:rsidR="00AA4332" w:rsidRPr="00D93834">
        <w:rPr>
          <w:rFonts w:asciiTheme="minorHAnsi" w:hAnsiTheme="minorHAnsi" w:cstheme="minorHAnsi"/>
          <w:szCs w:val="24"/>
        </w:rPr>
        <w:t xml:space="preserve"> prostorech </w:t>
      </w:r>
      <w:r w:rsidR="007C1DCB" w:rsidRPr="00D93834">
        <w:rPr>
          <w:rFonts w:asciiTheme="minorHAnsi" w:hAnsiTheme="minorHAnsi" w:cstheme="minorHAnsi"/>
          <w:szCs w:val="24"/>
        </w:rPr>
        <w:t>depozitáře v 1.PP</w:t>
      </w:r>
      <w:r w:rsidR="004F02C1" w:rsidRPr="00D93834">
        <w:rPr>
          <w:rFonts w:asciiTheme="minorHAnsi" w:hAnsiTheme="minorHAnsi" w:cstheme="minorHAnsi"/>
          <w:szCs w:val="24"/>
        </w:rPr>
        <w:t xml:space="preserve"> </w:t>
      </w:r>
      <w:r w:rsidRPr="00D93834">
        <w:rPr>
          <w:rFonts w:asciiTheme="minorHAnsi" w:hAnsiTheme="minorHAnsi" w:cstheme="minorHAnsi"/>
          <w:szCs w:val="24"/>
        </w:rPr>
        <w:t xml:space="preserve">bude instalován strukturovaný kabelážní systém kategorie </w:t>
      </w:r>
      <w:r w:rsidR="00556253" w:rsidRPr="00D93834">
        <w:rPr>
          <w:rFonts w:asciiTheme="minorHAnsi" w:hAnsiTheme="minorHAnsi" w:cstheme="minorHAnsi"/>
          <w:szCs w:val="24"/>
        </w:rPr>
        <w:t>6</w:t>
      </w:r>
      <w:r w:rsidR="007C1DCB" w:rsidRPr="00D93834">
        <w:rPr>
          <w:rFonts w:asciiTheme="minorHAnsi" w:hAnsiTheme="minorHAnsi" w:cstheme="minorHAnsi"/>
          <w:szCs w:val="24"/>
        </w:rPr>
        <w:t xml:space="preserve"> </w:t>
      </w:r>
      <w:r w:rsidRPr="00D93834">
        <w:rPr>
          <w:rFonts w:asciiTheme="minorHAnsi" w:hAnsiTheme="minorHAnsi" w:cstheme="minorHAnsi"/>
          <w:szCs w:val="24"/>
        </w:rPr>
        <w:t xml:space="preserve">v </w:t>
      </w:r>
      <w:r w:rsidR="007C1DCB" w:rsidRPr="00D93834">
        <w:rPr>
          <w:rFonts w:asciiTheme="minorHAnsi" w:hAnsiTheme="minorHAnsi" w:cstheme="minorHAnsi"/>
          <w:szCs w:val="24"/>
        </w:rPr>
        <w:t>ne</w:t>
      </w:r>
      <w:r w:rsidRPr="00D93834">
        <w:rPr>
          <w:rFonts w:asciiTheme="minorHAnsi" w:hAnsiTheme="minorHAnsi" w:cstheme="minorHAnsi"/>
          <w:szCs w:val="24"/>
        </w:rPr>
        <w:t xml:space="preserve">stíněném provedení. </w:t>
      </w:r>
      <w:r w:rsidR="002152B6" w:rsidRPr="00D93834">
        <w:rPr>
          <w:rFonts w:asciiTheme="minorHAnsi" w:hAnsiTheme="minorHAnsi" w:cstheme="minorHAnsi"/>
          <w:szCs w:val="24"/>
        </w:rPr>
        <w:t>B</w:t>
      </w:r>
      <w:r w:rsidRPr="00D93834">
        <w:rPr>
          <w:rFonts w:asciiTheme="minorHAnsi" w:hAnsiTheme="minorHAnsi" w:cstheme="minorHAnsi"/>
          <w:szCs w:val="24"/>
        </w:rPr>
        <w:t xml:space="preserve">udou instalované zásuvky </w:t>
      </w:r>
      <w:r w:rsidR="00AA4332" w:rsidRPr="00D93834">
        <w:rPr>
          <w:rFonts w:asciiTheme="minorHAnsi" w:hAnsiTheme="minorHAnsi" w:cstheme="minorHAnsi"/>
          <w:szCs w:val="24"/>
        </w:rPr>
        <w:t>s</w:t>
      </w:r>
      <w:r w:rsidR="001E097F" w:rsidRPr="00D93834">
        <w:rPr>
          <w:rFonts w:asciiTheme="minorHAnsi" w:hAnsiTheme="minorHAnsi" w:cstheme="minorHAnsi"/>
          <w:szCs w:val="24"/>
        </w:rPr>
        <w:t>e</w:t>
      </w:r>
      <w:r w:rsidR="002152B6" w:rsidRPr="00D93834">
        <w:rPr>
          <w:rFonts w:asciiTheme="minorHAnsi" w:hAnsiTheme="minorHAnsi" w:cstheme="minorHAnsi"/>
          <w:szCs w:val="24"/>
        </w:rPr>
        <w:t xml:space="preserve"> dvěma </w:t>
      </w:r>
      <w:r w:rsidRPr="00D93834">
        <w:rPr>
          <w:rFonts w:asciiTheme="minorHAnsi" w:hAnsiTheme="minorHAnsi" w:cstheme="minorHAnsi"/>
          <w:szCs w:val="24"/>
        </w:rPr>
        <w:t>konektory RJ45</w:t>
      </w:r>
      <w:r w:rsidR="00133438" w:rsidRPr="00D93834">
        <w:rPr>
          <w:rFonts w:asciiTheme="minorHAnsi" w:hAnsiTheme="minorHAnsi" w:cstheme="minorHAnsi"/>
          <w:szCs w:val="24"/>
        </w:rPr>
        <w:t xml:space="preserve"> </w:t>
      </w:r>
      <w:r w:rsidRPr="00D93834">
        <w:rPr>
          <w:rFonts w:asciiTheme="minorHAnsi" w:hAnsiTheme="minorHAnsi" w:cstheme="minorHAnsi"/>
          <w:szCs w:val="24"/>
        </w:rPr>
        <w:t xml:space="preserve">pro připojení </w:t>
      </w:r>
      <w:r w:rsidR="00AA4332" w:rsidRPr="00D93834">
        <w:rPr>
          <w:rFonts w:asciiTheme="minorHAnsi" w:hAnsiTheme="minorHAnsi" w:cstheme="minorHAnsi"/>
          <w:szCs w:val="24"/>
        </w:rPr>
        <w:t>počítačů, tiskáren</w:t>
      </w:r>
      <w:r w:rsidR="00E26EAA" w:rsidRPr="00D93834">
        <w:rPr>
          <w:rFonts w:asciiTheme="minorHAnsi" w:hAnsiTheme="minorHAnsi" w:cstheme="minorHAnsi"/>
          <w:szCs w:val="24"/>
        </w:rPr>
        <w:t xml:space="preserve"> </w:t>
      </w:r>
      <w:r w:rsidR="00133438" w:rsidRPr="00D93834">
        <w:rPr>
          <w:rFonts w:asciiTheme="minorHAnsi" w:hAnsiTheme="minorHAnsi" w:cstheme="minorHAnsi"/>
          <w:szCs w:val="24"/>
        </w:rPr>
        <w:t>a</w:t>
      </w:r>
      <w:r w:rsidR="0025419C" w:rsidRPr="00D93834">
        <w:rPr>
          <w:rFonts w:asciiTheme="minorHAnsi" w:hAnsiTheme="minorHAnsi" w:cstheme="minorHAnsi"/>
          <w:szCs w:val="24"/>
        </w:rPr>
        <w:t>pod</w:t>
      </w:r>
      <w:r w:rsidRPr="00D93834">
        <w:rPr>
          <w:rFonts w:asciiTheme="minorHAnsi" w:hAnsiTheme="minorHAnsi" w:cstheme="minorHAnsi"/>
          <w:szCs w:val="24"/>
        </w:rPr>
        <w:t xml:space="preserve">. Kabely </w:t>
      </w:r>
      <w:r w:rsidR="00F86C49" w:rsidRPr="00D93834">
        <w:rPr>
          <w:rFonts w:asciiTheme="minorHAnsi" w:hAnsiTheme="minorHAnsi" w:cstheme="minorHAnsi"/>
          <w:szCs w:val="24"/>
        </w:rPr>
        <w:t xml:space="preserve">od zásuvek </w:t>
      </w:r>
      <w:r w:rsidRPr="00D93834">
        <w:rPr>
          <w:rFonts w:asciiTheme="minorHAnsi" w:hAnsiTheme="minorHAnsi" w:cstheme="minorHAnsi"/>
          <w:szCs w:val="24"/>
        </w:rPr>
        <w:t>budou uk</w:t>
      </w:r>
      <w:r w:rsidR="00133438" w:rsidRPr="00D93834">
        <w:rPr>
          <w:rFonts w:asciiTheme="minorHAnsi" w:hAnsiTheme="minorHAnsi" w:cstheme="minorHAnsi"/>
          <w:szCs w:val="24"/>
        </w:rPr>
        <w:t>onč</w:t>
      </w:r>
      <w:r w:rsidR="00556253" w:rsidRPr="00D93834">
        <w:rPr>
          <w:rFonts w:asciiTheme="minorHAnsi" w:hAnsiTheme="minorHAnsi" w:cstheme="minorHAnsi"/>
          <w:szCs w:val="24"/>
        </w:rPr>
        <w:t>ovány v</w:t>
      </w:r>
      <w:r w:rsidR="000F313E" w:rsidRPr="00D93834">
        <w:rPr>
          <w:rFonts w:asciiTheme="minorHAnsi" w:hAnsiTheme="minorHAnsi" w:cstheme="minorHAnsi"/>
          <w:szCs w:val="24"/>
        </w:rPr>
        <w:t xml:space="preserve"> </w:t>
      </w:r>
      <w:r w:rsidR="00556253" w:rsidRPr="00D93834">
        <w:rPr>
          <w:rFonts w:asciiTheme="minorHAnsi" w:hAnsiTheme="minorHAnsi" w:cstheme="minorHAnsi"/>
          <w:szCs w:val="24"/>
        </w:rPr>
        <w:t>19“ rozvaděč</w:t>
      </w:r>
      <w:r w:rsidR="00AA4332" w:rsidRPr="00D93834">
        <w:rPr>
          <w:rFonts w:asciiTheme="minorHAnsi" w:hAnsiTheme="minorHAnsi" w:cstheme="minorHAnsi"/>
          <w:szCs w:val="24"/>
        </w:rPr>
        <w:t>i</w:t>
      </w:r>
      <w:r w:rsidR="004F02C1" w:rsidRPr="00D93834">
        <w:rPr>
          <w:rFonts w:asciiTheme="minorHAnsi" w:hAnsiTheme="minorHAnsi" w:cstheme="minorHAnsi"/>
          <w:szCs w:val="24"/>
        </w:rPr>
        <w:t xml:space="preserve"> </w:t>
      </w:r>
      <w:r w:rsidR="00133438" w:rsidRPr="00D93834">
        <w:rPr>
          <w:rFonts w:asciiTheme="minorHAnsi" w:hAnsiTheme="minorHAnsi" w:cstheme="minorHAnsi"/>
          <w:szCs w:val="24"/>
        </w:rPr>
        <w:t>na</w:t>
      </w:r>
      <w:r w:rsidR="002152B6" w:rsidRPr="00D93834">
        <w:rPr>
          <w:rFonts w:asciiTheme="minorHAnsi" w:hAnsiTheme="minorHAnsi" w:cstheme="minorHAnsi"/>
          <w:szCs w:val="24"/>
        </w:rPr>
        <w:t xml:space="preserve"> patch </w:t>
      </w:r>
      <w:r w:rsidR="00133438" w:rsidRPr="00D93834">
        <w:rPr>
          <w:rFonts w:asciiTheme="minorHAnsi" w:hAnsiTheme="minorHAnsi" w:cstheme="minorHAnsi"/>
          <w:szCs w:val="24"/>
        </w:rPr>
        <w:t>panel</w:t>
      </w:r>
      <w:r w:rsidR="004F02C1" w:rsidRPr="00D93834">
        <w:rPr>
          <w:rFonts w:asciiTheme="minorHAnsi" w:hAnsiTheme="minorHAnsi" w:cstheme="minorHAnsi"/>
          <w:szCs w:val="24"/>
        </w:rPr>
        <w:t>ech</w:t>
      </w:r>
      <w:r w:rsidR="00133438" w:rsidRPr="00D93834">
        <w:rPr>
          <w:rFonts w:asciiTheme="minorHAnsi" w:hAnsiTheme="minorHAnsi" w:cstheme="minorHAnsi"/>
          <w:szCs w:val="24"/>
        </w:rPr>
        <w:t xml:space="preserve"> CAT.</w:t>
      </w:r>
      <w:r w:rsidR="00556253" w:rsidRPr="00D93834">
        <w:rPr>
          <w:rFonts w:asciiTheme="minorHAnsi" w:hAnsiTheme="minorHAnsi" w:cstheme="minorHAnsi"/>
          <w:szCs w:val="24"/>
        </w:rPr>
        <w:t>6</w:t>
      </w:r>
      <w:r w:rsidR="00D15540" w:rsidRPr="00D93834">
        <w:rPr>
          <w:rFonts w:asciiTheme="minorHAnsi" w:hAnsiTheme="minorHAnsi" w:cstheme="minorHAnsi"/>
          <w:szCs w:val="24"/>
        </w:rPr>
        <w:t xml:space="preserve">. </w:t>
      </w:r>
      <w:r w:rsidR="00E90986" w:rsidRPr="00D93834">
        <w:rPr>
          <w:rFonts w:asciiTheme="minorHAnsi" w:hAnsiTheme="minorHAnsi" w:cstheme="minorHAnsi"/>
          <w:szCs w:val="24"/>
        </w:rPr>
        <w:t xml:space="preserve">Stávající </w:t>
      </w:r>
      <w:r w:rsidR="007C1DCB" w:rsidRPr="00D93834">
        <w:rPr>
          <w:rFonts w:asciiTheme="minorHAnsi" w:hAnsiTheme="minorHAnsi" w:cstheme="minorHAnsi"/>
          <w:szCs w:val="24"/>
        </w:rPr>
        <w:t xml:space="preserve">závěsný </w:t>
      </w:r>
      <w:r w:rsidR="00E90986" w:rsidRPr="00D93834">
        <w:rPr>
          <w:rFonts w:asciiTheme="minorHAnsi" w:hAnsiTheme="minorHAnsi" w:cstheme="minorHAnsi"/>
          <w:szCs w:val="24"/>
        </w:rPr>
        <w:t>r</w:t>
      </w:r>
      <w:r w:rsidR="000F313E" w:rsidRPr="00D93834">
        <w:rPr>
          <w:rFonts w:asciiTheme="minorHAnsi" w:hAnsiTheme="minorHAnsi" w:cstheme="minorHAnsi"/>
          <w:szCs w:val="24"/>
        </w:rPr>
        <w:t>ozvaděč je umístěn v</w:t>
      </w:r>
      <w:r w:rsidR="007E5713" w:rsidRPr="00D93834">
        <w:rPr>
          <w:rFonts w:asciiTheme="minorHAnsi" w:hAnsiTheme="minorHAnsi" w:cstheme="minorHAnsi"/>
          <w:szCs w:val="24"/>
        </w:rPr>
        <w:t> místnosti u vstupu do budovy (mimo řešený prostor depozitářů)</w:t>
      </w:r>
      <w:r w:rsidR="000F313E" w:rsidRPr="00D93834">
        <w:rPr>
          <w:rFonts w:asciiTheme="minorHAnsi" w:hAnsiTheme="minorHAnsi" w:cstheme="minorHAnsi"/>
          <w:szCs w:val="24"/>
        </w:rPr>
        <w:t>.</w:t>
      </w:r>
    </w:p>
    <w:p w14:paraId="6F529853" w14:textId="77777777" w:rsidR="00186710" w:rsidRPr="00D93834" w:rsidRDefault="00186710" w:rsidP="00EF0B4F">
      <w:pPr>
        <w:pStyle w:val="Nadpis3"/>
        <w:rPr>
          <w:rFonts w:asciiTheme="minorHAnsi" w:hAnsiTheme="minorHAnsi" w:cstheme="minorHAnsi"/>
        </w:rPr>
      </w:pPr>
      <w:bookmarkStart w:id="15" w:name="_Toc97658305"/>
      <w:r w:rsidRPr="00D93834">
        <w:rPr>
          <w:rFonts w:asciiTheme="minorHAnsi" w:hAnsiTheme="minorHAnsi" w:cstheme="minorHAnsi"/>
        </w:rPr>
        <w:t>Základní technické parametry</w:t>
      </w:r>
      <w:bookmarkEnd w:id="15"/>
    </w:p>
    <w:p w14:paraId="4EAAA2A9" w14:textId="5A9EF772" w:rsidR="00186710" w:rsidRPr="00D93834" w:rsidRDefault="00186710" w:rsidP="00542155">
      <w:pPr>
        <w:ind w:firstLine="709"/>
        <w:jc w:val="both"/>
        <w:rPr>
          <w:rFonts w:asciiTheme="minorHAnsi" w:hAnsiTheme="minorHAnsi" w:cstheme="minorHAnsi"/>
        </w:rPr>
      </w:pPr>
      <w:r w:rsidRPr="00D93834">
        <w:rPr>
          <w:rFonts w:asciiTheme="minorHAnsi" w:hAnsiTheme="minorHAnsi" w:cstheme="minorHAnsi"/>
        </w:rPr>
        <w:t>Strukturovaný kabelážní systém je navržen s ohledem na platné normy ČSN EN 50173-1</w:t>
      </w:r>
      <w:r w:rsidR="00E7367B" w:rsidRPr="00D93834">
        <w:rPr>
          <w:rFonts w:asciiTheme="minorHAnsi" w:hAnsiTheme="minorHAnsi" w:cstheme="minorHAnsi"/>
        </w:rPr>
        <w:t xml:space="preserve"> ed.4</w:t>
      </w:r>
      <w:r w:rsidRPr="00D93834">
        <w:rPr>
          <w:rFonts w:asciiTheme="minorHAnsi" w:hAnsiTheme="minorHAnsi" w:cstheme="minorHAnsi"/>
        </w:rPr>
        <w:t xml:space="preserve">, ČSN EN 50174-1 </w:t>
      </w:r>
      <w:r w:rsidR="00E7367B" w:rsidRPr="00D93834">
        <w:rPr>
          <w:rFonts w:asciiTheme="minorHAnsi" w:hAnsiTheme="minorHAnsi" w:cstheme="minorHAnsi"/>
        </w:rPr>
        <w:t xml:space="preserve">ed.3 </w:t>
      </w:r>
      <w:r w:rsidRPr="00D93834">
        <w:rPr>
          <w:rFonts w:asciiTheme="minorHAnsi" w:hAnsiTheme="minorHAnsi" w:cstheme="minorHAnsi"/>
        </w:rPr>
        <w:t>a ČSN 50174-2</w:t>
      </w:r>
      <w:r w:rsidR="00E7367B" w:rsidRPr="00D93834">
        <w:rPr>
          <w:rFonts w:asciiTheme="minorHAnsi" w:hAnsiTheme="minorHAnsi" w:cstheme="minorHAnsi"/>
        </w:rPr>
        <w:t xml:space="preserve"> ed.3</w:t>
      </w:r>
      <w:r w:rsidRPr="00D93834">
        <w:rPr>
          <w:rFonts w:asciiTheme="minorHAnsi" w:hAnsiTheme="minorHAnsi" w:cstheme="minorHAnsi"/>
        </w:rPr>
        <w:t xml:space="preserve">. Kabelážní systém bude splňovat podmínky pro kategorii </w:t>
      </w:r>
      <w:r w:rsidR="006B6137" w:rsidRPr="00D93834">
        <w:rPr>
          <w:rFonts w:asciiTheme="minorHAnsi" w:hAnsiTheme="minorHAnsi" w:cstheme="minorHAnsi"/>
        </w:rPr>
        <w:t>6</w:t>
      </w:r>
      <w:r w:rsidRPr="00D93834">
        <w:rPr>
          <w:rFonts w:asciiTheme="minorHAnsi" w:hAnsiTheme="minorHAnsi" w:cstheme="minorHAnsi"/>
        </w:rPr>
        <w:t xml:space="preserve"> požadované uvedenými normami ČSN EN a mezinárodní normou ISO/</w:t>
      </w:r>
      <w:proofErr w:type="spellStart"/>
      <w:r w:rsidRPr="00D93834">
        <w:rPr>
          <w:rFonts w:asciiTheme="minorHAnsi" w:hAnsiTheme="minorHAnsi" w:cstheme="minorHAnsi"/>
        </w:rPr>
        <w:t>IEC</w:t>
      </w:r>
      <w:proofErr w:type="spellEnd"/>
      <w:r w:rsidRPr="00D93834">
        <w:rPr>
          <w:rFonts w:asciiTheme="minorHAnsi" w:hAnsiTheme="minorHAnsi" w:cstheme="minorHAnsi"/>
        </w:rPr>
        <w:t xml:space="preserve"> 11801 2</w:t>
      </w:r>
      <w:r w:rsidRPr="00D93834">
        <w:rPr>
          <w:rFonts w:asciiTheme="minorHAnsi" w:hAnsiTheme="minorHAnsi" w:cstheme="minorHAnsi"/>
          <w:vertAlign w:val="superscript"/>
        </w:rPr>
        <w:t>nd</w:t>
      </w:r>
      <w:r w:rsidRPr="00D93834">
        <w:rPr>
          <w:rFonts w:asciiTheme="minorHAnsi" w:hAnsiTheme="minorHAnsi" w:cstheme="minorHAnsi"/>
        </w:rPr>
        <w:t xml:space="preserve"> </w:t>
      </w:r>
      <w:proofErr w:type="spellStart"/>
      <w:r w:rsidRPr="00D93834">
        <w:rPr>
          <w:rFonts w:asciiTheme="minorHAnsi" w:hAnsiTheme="minorHAnsi" w:cstheme="minorHAnsi"/>
        </w:rPr>
        <w:t>edition</w:t>
      </w:r>
      <w:proofErr w:type="spellEnd"/>
      <w:r w:rsidR="006569C0" w:rsidRPr="00D93834">
        <w:rPr>
          <w:rFonts w:asciiTheme="minorHAnsi" w:hAnsiTheme="minorHAnsi" w:cstheme="minorHAnsi"/>
        </w:rPr>
        <w:t>.</w:t>
      </w:r>
    </w:p>
    <w:p w14:paraId="032F06A3" w14:textId="77777777" w:rsidR="00186710" w:rsidRPr="00D93834" w:rsidRDefault="00186710" w:rsidP="00542155">
      <w:pPr>
        <w:ind w:firstLine="709"/>
        <w:jc w:val="both"/>
        <w:rPr>
          <w:rFonts w:asciiTheme="minorHAnsi" w:hAnsiTheme="minorHAnsi" w:cstheme="minorHAnsi"/>
        </w:rPr>
      </w:pPr>
      <w:r w:rsidRPr="00D93834">
        <w:rPr>
          <w:rFonts w:asciiTheme="minorHAnsi" w:hAnsiTheme="minorHAnsi" w:cstheme="minorHAnsi"/>
        </w:rPr>
        <w:t>Systém bude splňovat maximální flexibilitu, jednoduchost a vysokou spolehlivost sítě a bude otevřen pro případné uživatelské změny a úpravy jak v koncepci, tak v rozsahu.</w:t>
      </w:r>
    </w:p>
    <w:p w14:paraId="3E1E5B81" w14:textId="77777777" w:rsidR="00186710" w:rsidRPr="00D93834" w:rsidRDefault="00186710" w:rsidP="00542155">
      <w:pPr>
        <w:rPr>
          <w:rFonts w:asciiTheme="minorHAnsi" w:hAnsiTheme="minorHAnsi" w:cstheme="minorHAnsi"/>
        </w:rPr>
      </w:pPr>
    </w:p>
    <w:p w14:paraId="2DA937DD" w14:textId="77777777" w:rsidR="00186710" w:rsidRPr="00D93834" w:rsidRDefault="00186710" w:rsidP="00542155">
      <w:pPr>
        <w:rPr>
          <w:rFonts w:asciiTheme="minorHAnsi" w:hAnsiTheme="minorHAnsi" w:cstheme="minorHAnsi"/>
          <w:szCs w:val="24"/>
          <w:u w:val="single"/>
        </w:rPr>
      </w:pPr>
      <w:r w:rsidRPr="00D93834">
        <w:rPr>
          <w:rFonts w:asciiTheme="minorHAnsi" w:hAnsiTheme="minorHAnsi" w:cstheme="minorHAnsi"/>
          <w:szCs w:val="24"/>
          <w:u w:val="single"/>
        </w:rPr>
        <w:t>Nároky na proměření systému a splnění legislativních požadavků:</w:t>
      </w:r>
    </w:p>
    <w:p w14:paraId="4FD0D527" w14:textId="553776C2" w:rsidR="00186710" w:rsidRPr="00D93834" w:rsidRDefault="00186710" w:rsidP="006B6137">
      <w:pPr>
        <w:ind w:firstLine="709"/>
        <w:jc w:val="both"/>
        <w:rPr>
          <w:rFonts w:asciiTheme="minorHAnsi" w:hAnsiTheme="minorHAnsi" w:cstheme="minorHAnsi"/>
          <w:szCs w:val="24"/>
        </w:rPr>
      </w:pPr>
      <w:r w:rsidRPr="00D93834">
        <w:rPr>
          <w:rFonts w:asciiTheme="minorHAnsi" w:hAnsiTheme="minorHAnsi" w:cstheme="minorHAnsi"/>
          <w:szCs w:val="24"/>
        </w:rPr>
        <w:t>Veškeré instalační a montážní práce budou provedeny v souladu s normami ČSN EN 50174-1</w:t>
      </w:r>
      <w:r w:rsidR="001703C5" w:rsidRPr="00D93834">
        <w:rPr>
          <w:rFonts w:asciiTheme="minorHAnsi" w:hAnsiTheme="minorHAnsi" w:cstheme="minorHAnsi"/>
          <w:szCs w:val="24"/>
        </w:rPr>
        <w:t xml:space="preserve"> ed.3</w:t>
      </w:r>
      <w:r w:rsidRPr="00D93834">
        <w:rPr>
          <w:rFonts w:asciiTheme="minorHAnsi" w:hAnsiTheme="minorHAnsi" w:cstheme="minorHAnsi"/>
          <w:szCs w:val="24"/>
        </w:rPr>
        <w:t>, ČSN EN 50174-2</w:t>
      </w:r>
      <w:r w:rsidR="001703C5" w:rsidRPr="00D93834">
        <w:rPr>
          <w:rFonts w:asciiTheme="minorHAnsi" w:hAnsiTheme="minorHAnsi" w:cstheme="minorHAnsi"/>
          <w:szCs w:val="24"/>
        </w:rPr>
        <w:t xml:space="preserve"> ed.3</w:t>
      </w:r>
      <w:r w:rsidRPr="00D93834">
        <w:rPr>
          <w:rFonts w:asciiTheme="minorHAnsi" w:hAnsiTheme="minorHAnsi" w:cstheme="minorHAnsi"/>
          <w:szCs w:val="24"/>
        </w:rPr>
        <w:t xml:space="preserve"> a ostatními příslušnými českými normami</w:t>
      </w:r>
      <w:r w:rsidR="001703C5" w:rsidRPr="00D93834">
        <w:rPr>
          <w:rFonts w:asciiTheme="minorHAnsi" w:hAnsiTheme="minorHAnsi" w:cstheme="minorHAnsi"/>
          <w:szCs w:val="24"/>
        </w:rPr>
        <w:t>.</w:t>
      </w:r>
    </w:p>
    <w:p w14:paraId="198E1808" w14:textId="331F8B56" w:rsidR="00186710" w:rsidRPr="00D93834" w:rsidRDefault="00186710" w:rsidP="006B6137">
      <w:pPr>
        <w:ind w:firstLine="709"/>
        <w:jc w:val="both"/>
        <w:rPr>
          <w:rFonts w:asciiTheme="minorHAnsi" w:hAnsiTheme="minorHAnsi" w:cstheme="minorHAnsi"/>
        </w:rPr>
      </w:pPr>
      <w:r w:rsidRPr="00D93834">
        <w:rPr>
          <w:rFonts w:asciiTheme="minorHAnsi" w:hAnsiTheme="minorHAnsi" w:cstheme="minorHAnsi"/>
        </w:rPr>
        <w:t xml:space="preserve">Po celkové instalaci strukturované kabeláže budou provedeny zkoušky podle ČSN EN 61935-1 Univerzální kabelážní systémy - Specifikace zkoušení symetrické komunikační kabeláže podle ČSN EN 50173 - Část 1: Instalovaná kabeláž a podle normy EN 50346. Parametry kabelážního systému musí vyhovovat podmínkám stanoveným normami ČSN EN 50173-1 </w:t>
      </w:r>
      <w:r w:rsidR="001703C5" w:rsidRPr="00D93834">
        <w:rPr>
          <w:rFonts w:asciiTheme="minorHAnsi" w:hAnsiTheme="minorHAnsi" w:cstheme="minorHAnsi"/>
        </w:rPr>
        <w:t>ed.4</w:t>
      </w:r>
      <w:r w:rsidRPr="00D93834">
        <w:rPr>
          <w:rFonts w:asciiTheme="minorHAnsi" w:hAnsiTheme="minorHAnsi" w:cstheme="minorHAnsi"/>
        </w:rPr>
        <w:t xml:space="preserve"> C</w:t>
      </w:r>
      <w:r w:rsidR="006569C0" w:rsidRPr="00D93834">
        <w:rPr>
          <w:rFonts w:asciiTheme="minorHAnsi" w:hAnsiTheme="minorHAnsi" w:cstheme="minorHAnsi"/>
        </w:rPr>
        <w:t>AT.</w:t>
      </w:r>
      <w:r w:rsidR="006B6137" w:rsidRPr="00D93834">
        <w:rPr>
          <w:rFonts w:asciiTheme="minorHAnsi" w:hAnsiTheme="minorHAnsi" w:cstheme="minorHAnsi"/>
        </w:rPr>
        <w:t>6</w:t>
      </w:r>
      <w:r w:rsidRPr="00D93834">
        <w:rPr>
          <w:rFonts w:asciiTheme="minorHAnsi" w:hAnsiTheme="minorHAnsi" w:cstheme="minorHAnsi"/>
        </w:rPr>
        <w:t xml:space="preserve"> </w:t>
      </w:r>
      <w:proofErr w:type="spellStart"/>
      <w:r w:rsidRPr="00D93834">
        <w:rPr>
          <w:rFonts w:asciiTheme="minorHAnsi" w:hAnsiTheme="minorHAnsi" w:cstheme="minorHAnsi"/>
        </w:rPr>
        <w:t>component</w:t>
      </w:r>
      <w:proofErr w:type="spellEnd"/>
      <w:r w:rsidRPr="00D93834">
        <w:rPr>
          <w:rFonts w:asciiTheme="minorHAnsi" w:hAnsiTheme="minorHAnsi" w:cstheme="minorHAnsi"/>
        </w:rPr>
        <w:t xml:space="preserve"> a ISO/</w:t>
      </w:r>
      <w:proofErr w:type="spellStart"/>
      <w:r w:rsidRPr="00D93834">
        <w:rPr>
          <w:rFonts w:asciiTheme="minorHAnsi" w:hAnsiTheme="minorHAnsi" w:cstheme="minorHAnsi"/>
        </w:rPr>
        <w:t>IEC</w:t>
      </w:r>
      <w:proofErr w:type="spellEnd"/>
      <w:r w:rsidRPr="00D93834">
        <w:rPr>
          <w:rFonts w:asciiTheme="minorHAnsi" w:hAnsiTheme="minorHAnsi" w:cstheme="minorHAnsi"/>
        </w:rPr>
        <w:t xml:space="preserve"> 11801 2</w:t>
      </w:r>
      <w:r w:rsidRPr="00D93834">
        <w:rPr>
          <w:rFonts w:asciiTheme="minorHAnsi" w:hAnsiTheme="minorHAnsi" w:cstheme="minorHAnsi"/>
          <w:vertAlign w:val="superscript"/>
        </w:rPr>
        <w:t>nd</w:t>
      </w:r>
      <w:r w:rsidRPr="00D93834">
        <w:rPr>
          <w:rFonts w:asciiTheme="minorHAnsi" w:hAnsiTheme="minorHAnsi" w:cstheme="minorHAnsi"/>
        </w:rPr>
        <w:t xml:space="preserve"> </w:t>
      </w:r>
      <w:proofErr w:type="spellStart"/>
      <w:r w:rsidRPr="00D93834">
        <w:rPr>
          <w:rFonts w:asciiTheme="minorHAnsi" w:hAnsiTheme="minorHAnsi" w:cstheme="minorHAnsi"/>
        </w:rPr>
        <w:t>edition</w:t>
      </w:r>
      <w:proofErr w:type="spellEnd"/>
      <w:r w:rsidRPr="00D93834">
        <w:rPr>
          <w:rFonts w:asciiTheme="minorHAnsi" w:hAnsiTheme="minorHAnsi" w:cstheme="minorHAnsi"/>
        </w:rPr>
        <w:t xml:space="preserve"> pro kategorii C</w:t>
      </w:r>
      <w:r w:rsidR="006569C0" w:rsidRPr="00D93834">
        <w:rPr>
          <w:rFonts w:asciiTheme="minorHAnsi" w:hAnsiTheme="minorHAnsi" w:cstheme="minorHAnsi"/>
        </w:rPr>
        <w:t>AT.</w:t>
      </w:r>
      <w:r w:rsidR="006B6137" w:rsidRPr="00D93834">
        <w:rPr>
          <w:rFonts w:asciiTheme="minorHAnsi" w:hAnsiTheme="minorHAnsi" w:cstheme="minorHAnsi"/>
        </w:rPr>
        <w:t>6</w:t>
      </w:r>
      <w:r w:rsidRPr="00D93834">
        <w:rPr>
          <w:rFonts w:asciiTheme="minorHAnsi" w:hAnsiTheme="minorHAnsi" w:cstheme="minorHAnsi"/>
        </w:rPr>
        <w:t>.</w:t>
      </w:r>
    </w:p>
    <w:p w14:paraId="746C2839" w14:textId="77777777" w:rsidR="00186710" w:rsidRPr="00D93834" w:rsidRDefault="00186710" w:rsidP="00EF0B4F">
      <w:pPr>
        <w:pStyle w:val="Nadpis3"/>
        <w:rPr>
          <w:rFonts w:asciiTheme="minorHAnsi" w:hAnsiTheme="minorHAnsi" w:cstheme="minorHAnsi"/>
        </w:rPr>
      </w:pPr>
      <w:bookmarkStart w:id="16" w:name="_Toc235428473"/>
      <w:bookmarkStart w:id="17" w:name="_Toc97658306"/>
      <w:r w:rsidRPr="00D93834">
        <w:rPr>
          <w:rFonts w:asciiTheme="minorHAnsi" w:hAnsiTheme="minorHAnsi" w:cstheme="minorHAnsi"/>
        </w:rPr>
        <w:t>Zásuvky</w:t>
      </w:r>
      <w:bookmarkEnd w:id="16"/>
      <w:bookmarkEnd w:id="17"/>
    </w:p>
    <w:p w14:paraId="744FFF0D" w14:textId="4EB540D1" w:rsidR="009478BF" w:rsidRPr="00D93834" w:rsidRDefault="00186710" w:rsidP="00A36875">
      <w:pPr>
        <w:ind w:firstLine="720"/>
        <w:jc w:val="both"/>
        <w:rPr>
          <w:rFonts w:asciiTheme="minorHAnsi" w:hAnsiTheme="minorHAnsi" w:cstheme="minorHAnsi"/>
          <w:szCs w:val="24"/>
        </w:rPr>
      </w:pPr>
      <w:r w:rsidRPr="00D93834">
        <w:rPr>
          <w:rFonts w:asciiTheme="minorHAnsi" w:hAnsiTheme="minorHAnsi" w:cstheme="minorHAnsi"/>
          <w:szCs w:val="24"/>
        </w:rPr>
        <w:t xml:space="preserve">Pro připojení zařízení k rozvodům strukturované kabeláže bude rozvod </w:t>
      </w:r>
      <w:r w:rsidR="007E5713" w:rsidRPr="00D93834">
        <w:rPr>
          <w:rFonts w:asciiTheme="minorHAnsi" w:hAnsiTheme="minorHAnsi" w:cstheme="minorHAnsi"/>
          <w:szCs w:val="24"/>
        </w:rPr>
        <w:t>U</w:t>
      </w:r>
      <w:r w:rsidRPr="00D93834">
        <w:rPr>
          <w:rFonts w:asciiTheme="minorHAnsi" w:hAnsiTheme="minorHAnsi" w:cstheme="minorHAnsi"/>
          <w:szCs w:val="24"/>
        </w:rPr>
        <w:t>/</w:t>
      </w:r>
      <w:r w:rsidR="007E5713" w:rsidRPr="00D93834">
        <w:rPr>
          <w:rFonts w:asciiTheme="minorHAnsi" w:hAnsiTheme="minorHAnsi" w:cstheme="minorHAnsi"/>
          <w:szCs w:val="24"/>
        </w:rPr>
        <w:t>U</w:t>
      </w:r>
      <w:r w:rsidRPr="00D93834">
        <w:rPr>
          <w:rFonts w:asciiTheme="minorHAnsi" w:hAnsiTheme="minorHAnsi" w:cstheme="minorHAnsi"/>
          <w:szCs w:val="24"/>
        </w:rPr>
        <w:t xml:space="preserve">TP kabelů ukončen v zásuvkách </w:t>
      </w:r>
      <w:r w:rsidR="009478BF" w:rsidRPr="00D93834">
        <w:rPr>
          <w:rFonts w:asciiTheme="minorHAnsi" w:hAnsiTheme="minorHAnsi" w:cstheme="minorHAnsi"/>
          <w:szCs w:val="24"/>
        </w:rPr>
        <w:t xml:space="preserve">s rámečkem a krytkou </w:t>
      </w:r>
      <w:r w:rsidR="007E5713" w:rsidRPr="00D93834">
        <w:rPr>
          <w:rFonts w:asciiTheme="minorHAnsi" w:hAnsiTheme="minorHAnsi" w:cstheme="minorHAnsi"/>
          <w:szCs w:val="24"/>
        </w:rPr>
        <w:t xml:space="preserve">v krabici pro povrchovou montáž </w:t>
      </w:r>
      <w:proofErr w:type="spellStart"/>
      <w:r w:rsidR="007E5713" w:rsidRPr="00D93834">
        <w:rPr>
          <w:rFonts w:asciiTheme="minorHAnsi" w:hAnsiTheme="minorHAnsi" w:cstheme="minorHAnsi"/>
          <w:szCs w:val="24"/>
        </w:rPr>
        <w:t>keystony</w:t>
      </w:r>
      <w:proofErr w:type="spellEnd"/>
      <w:r w:rsidR="007E5713" w:rsidRPr="00D93834">
        <w:rPr>
          <w:rFonts w:asciiTheme="minorHAnsi" w:hAnsiTheme="minorHAnsi" w:cstheme="minorHAnsi"/>
          <w:szCs w:val="24"/>
        </w:rPr>
        <w:t xml:space="preserve"> CAT.6 UTP</w:t>
      </w:r>
      <w:r w:rsidR="009478BF" w:rsidRPr="00D93834">
        <w:rPr>
          <w:rFonts w:asciiTheme="minorHAnsi" w:hAnsiTheme="minorHAnsi" w:cstheme="minorHAnsi"/>
          <w:szCs w:val="24"/>
        </w:rPr>
        <w:t>.</w:t>
      </w:r>
    </w:p>
    <w:p w14:paraId="3BF888BD" w14:textId="77777777" w:rsidR="00186710" w:rsidRPr="00D93834" w:rsidRDefault="00186710" w:rsidP="00A36875">
      <w:pPr>
        <w:ind w:firstLine="720"/>
        <w:jc w:val="both"/>
        <w:rPr>
          <w:rFonts w:asciiTheme="minorHAnsi" w:hAnsiTheme="minorHAnsi" w:cstheme="minorHAnsi"/>
          <w:szCs w:val="24"/>
        </w:rPr>
      </w:pPr>
      <w:r w:rsidRPr="00D93834">
        <w:rPr>
          <w:rFonts w:asciiTheme="minorHAnsi" w:hAnsiTheme="minorHAnsi" w:cstheme="minorHAnsi"/>
          <w:szCs w:val="24"/>
        </w:rPr>
        <w:t>Datové zásuvky musí být označeny kódem, podle kterého lze jednoznačně určit příslušnou pozici na patch panelu. Toto označení musí korespondovat s konečnou projektovou dokumentací předávanou uživateli systému. Stejné označení bude použito i na měřících protokolech.</w:t>
      </w:r>
    </w:p>
    <w:p w14:paraId="48A28D9B" w14:textId="77777777" w:rsidR="00186710" w:rsidRPr="00D93834" w:rsidRDefault="00203657" w:rsidP="00EF0B4F">
      <w:pPr>
        <w:pStyle w:val="Nadpis3"/>
        <w:rPr>
          <w:rFonts w:asciiTheme="minorHAnsi" w:hAnsiTheme="minorHAnsi" w:cstheme="minorHAnsi"/>
        </w:rPr>
      </w:pPr>
      <w:bookmarkStart w:id="18" w:name="_Toc97658307"/>
      <w:r w:rsidRPr="00D93834">
        <w:rPr>
          <w:rFonts w:asciiTheme="minorHAnsi" w:hAnsiTheme="minorHAnsi" w:cstheme="minorHAnsi"/>
        </w:rPr>
        <w:t>R</w:t>
      </w:r>
      <w:r w:rsidR="00186710" w:rsidRPr="00D93834">
        <w:rPr>
          <w:rFonts w:asciiTheme="minorHAnsi" w:hAnsiTheme="minorHAnsi" w:cstheme="minorHAnsi"/>
        </w:rPr>
        <w:t>ozvody</w:t>
      </w:r>
      <w:bookmarkEnd w:id="18"/>
    </w:p>
    <w:p w14:paraId="1F1F5012" w14:textId="09402807" w:rsidR="00097C1E" w:rsidRPr="00D93834" w:rsidRDefault="00097C1E" w:rsidP="00A36875">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Metalické rozvody k zásuvkám budou provedeny </w:t>
      </w:r>
      <w:r w:rsidR="007E5713" w:rsidRPr="00D93834">
        <w:rPr>
          <w:rFonts w:asciiTheme="minorHAnsi" w:hAnsiTheme="minorHAnsi" w:cstheme="minorHAnsi"/>
          <w:szCs w:val="24"/>
        </w:rPr>
        <w:t>ne</w:t>
      </w:r>
      <w:r w:rsidRPr="00D93834">
        <w:rPr>
          <w:rFonts w:asciiTheme="minorHAnsi" w:hAnsiTheme="minorHAnsi" w:cstheme="minorHAnsi"/>
          <w:szCs w:val="24"/>
        </w:rPr>
        <w:t xml:space="preserve">stíněným kabelem </w:t>
      </w:r>
      <w:r w:rsidR="007E5713" w:rsidRPr="00D93834">
        <w:rPr>
          <w:rFonts w:asciiTheme="minorHAnsi" w:hAnsiTheme="minorHAnsi" w:cstheme="minorHAnsi"/>
          <w:szCs w:val="24"/>
        </w:rPr>
        <w:t>U</w:t>
      </w:r>
      <w:r w:rsidR="00374229" w:rsidRPr="00D93834">
        <w:rPr>
          <w:rFonts w:asciiTheme="minorHAnsi" w:hAnsiTheme="minorHAnsi" w:cstheme="minorHAnsi"/>
          <w:szCs w:val="24"/>
        </w:rPr>
        <w:t>/</w:t>
      </w:r>
      <w:r w:rsidR="007E5713" w:rsidRPr="00D93834">
        <w:rPr>
          <w:rFonts w:asciiTheme="minorHAnsi" w:hAnsiTheme="minorHAnsi" w:cstheme="minorHAnsi"/>
          <w:szCs w:val="24"/>
        </w:rPr>
        <w:t>U</w:t>
      </w:r>
      <w:r w:rsidR="00374229" w:rsidRPr="00D93834">
        <w:rPr>
          <w:rFonts w:asciiTheme="minorHAnsi" w:hAnsiTheme="minorHAnsi" w:cstheme="minorHAnsi"/>
          <w:szCs w:val="24"/>
        </w:rPr>
        <w:t>TP 4x2x0,5 CAT.6</w:t>
      </w:r>
      <w:r w:rsidR="003C6F6A" w:rsidRPr="00D93834">
        <w:rPr>
          <w:rFonts w:asciiTheme="minorHAnsi" w:hAnsiTheme="minorHAnsi" w:cstheme="minorHAnsi"/>
          <w:szCs w:val="24"/>
        </w:rPr>
        <w:t>.</w:t>
      </w:r>
      <w:r w:rsidRPr="00D93834">
        <w:rPr>
          <w:rFonts w:asciiTheme="minorHAnsi" w:hAnsiTheme="minorHAnsi" w:cstheme="minorHAnsi"/>
          <w:szCs w:val="24"/>
        </w:rPr>
        <w:t xml:space="preserve"> Ke každému přípojnému místu se přivede 1 kabel. Vzdálenost mezi zásuvkou a patch panelem nesmí být větší než 90m.</w:t>
      </w:r>
    </w:p>
    <w:p w14:paraId="7D4C50C8" w14:textId="2EB1EE79" w:rsidR="00142093" w:rsidRPr="00D93834" w:rsidRDefault="00142093" w:rsidP="00A36875">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Součástí dodávky bude dále propojení optickým kabelem 12x9/125 mezi rozvaděč CCTV v kanceláři 5 a stávající 19“ rozvaděč v místnosti u vstupu do budovy č.21. Kabel bude v obou rozvaděčích ukončen v optických vanách konektory </w:t>
      </w:r>
      <w:proofErr w:type="spellStart"/>
      <w:r w:rsidRPr="00D93834">
        <w:rPr>
          <w:rFonts w:asciiTheme="minorHAnsi" w:hAnsiTheme="minorHAnsi" w:cstheme="minorHAnsi"/>
          <w:szCs w:val="24"/>
        </w:rPr>
        <w:t>LC</w:t>
      </w:r>
      <w:proofErr w:type="spellEnd"/>
      <w:r w:rsidRPr="00D93834">
        <w:rPr>
          <w:rFonts w:asciiTheme="minorHAnsi" w:hAnsiTheme="minorHAnsi" w:cstheme="minorHAnsi"/>
          <w:szCs w:val="24"/>
        </w:rPr>
        <w:t>.</w:t>
      </w:r>
    </w:p>
    <w:p w14:paraId="4501A540" w14:textId="3A7D2632" w:rsidR="00186710" w:rsidRPr="00D93834" w:rsidRDefault="007E5713" w:rsidP="00A36875">
      <w:pPr>
        <w:pStyle w:val="Zkladntext"/>
        <w:ind w:firstLine="709"/>
        <w:jc w:val="both"/>
        <w:rPr>
          <w:rFonts w:asciiTheme="minorHAnsi" w:hAnsiTheme="minorHAnsi" w:cstheme="minorHAnsi"/>
          <w:szCs w:val="24"/>
        </w:rPr>
      </w:pPr>
      <w:r w:rsidRPr="00D93834">
        <w:rPr>
          <w:rFonts w:asciiTheme="minorHAnsi" w:hAnsiTheme="minorHAnsi" w:cstheme="minorHAnsi"/>
          <w:szCs w:val="24"/>
        </w:rPr>
        <w:t>K</w:t>
      </w:r>
      <w:r w:rsidR="008A6C5E" w:rsidRPr="00D93834">
        <w:rPr>
          <w:rFonts w:asciiTheme="minorHAnsi" w:hAnsiTheme="minorHAnsi" w:cstheme="minorHAnsi"/>
          <w:szCs w:val="24"/>
        </w:rPr>
        <w:t>abelové trasy budou vedeny v</w:t>
      </w:r>
      <w:r w:rsidRPr="00D93834">
        <w:rPr>
          <w:rFonts w:asciiTheme="minorHAnsi" w:hAnsiTheme="minorHAnsi" w:cstheme="minorHAnsi"/>
          <w:szCs w:val="24"/>
        </w:rPr>
        <w:t xml:space="preserve">e vkládacích lištách na povrchu. </w:t>
      </w:r>
      <w:r w:rsidR="00186710" w:rsidRPr="00D93834">
        <w:rPr>
          <w:rFonts w:asciiTheme="minorHAnsi" w:hAnsiTheme="minorHAnsi" w:cstheme="minorHAnsi"/>
          <w:szCs w:val="24"/>
        </w:rPr>
        <w:t xml:space="preserve">Při souběhu kabelů strukturované kabeláže se silovými rozvody musí být zachována minimální vzdálenost 20cm, při souběhu kratším než 5m lze odstup snížit na 6cm a při křižování vedení nejméně 1cm. </w:t>
      </w:r>
      <w:r w:rsidR="00186710" w:rsidRPr="00D93834">
        <w:rPr>
          <w:rFonts w:asciiTheme="minorHAnsi" w:hAnsiTheme="minorHAnsi" w:cstheme="minorHAnsi"/>
          <w:b/>
          <w:bCs/>
          <w:szCs w:val="24"/>
        </w:rPr>
        <w:t>Prostupy</w:t>
      </w:r>
      <w:r w:rsidR="00186710" w:rsidRPr="00D93834">
        <w:rPr>
          <w:rFonts w:asciiTheme="minorHAnsi" w:hAnsiTheme="minorHAnsi" w:cstheme="minorHAnsi"/>
          <w:szCs w:val="24"/>
        </w:rPr>
        <w:t xml:space="preserve"> </w:t>
      </w:r>
      <w:r w:rsidR="00186710" w:rsidRPr="00D93834">
        <w:rPr>
          <w:rFonts w:asciiTheme="minorHAnsi" w:hAnsiTheme="minorHAnsi" w:cstheme="minorHAnsi"/>
          <w:szCs w:val="24"/>
        </w:rPr>
        <w:lastRenderedPageBreak/>
        <w:t>všemi požárními stěnami a stropy je nutné požárně utěsnit na požární od</w:t>
      </w:r>
      <w:r w:rsidR="00C05615" w:rsidRPr="00D93834">
        <w:rPr>
          <w:rFonts w:asciiTheme="minorHAnsi" w:hAnsiTheme="minorHAnsi" w:cstheme="minorHAnsi"/>
          <w:szCs w:val="24"/>
        </w:rPr>
        <w:t>olnost PROSTUPUJÍCÍ KONSTRUKCE.</w:t>
      </w:r>
    </w:p>
    <w:p w14:paraId="6B2D642F" w14:textId="77777777" w:rsidR="00186710" w:rsidRPr="00D93834" w:rsidRDefault="00186710" w:rsidP="00EF0B4F">
      <w:pPr>
        <w:pStyle w:val="Nadpis3"/>
        <w:rPr>
          <w:rFonts w:asciiTheme="minorHAnsi" w:hAnsiTheme="minorHAnsi" w:cstheme="minorHAnsi"/>
        </w:rPr>
      </w:pPr>
      <w:bookmarkStart w:id="19" w:name="_Toc97658308"/>
      <w:r w:rsidRPr="00D93834">
        <w:rPr>
          <w:rFonts w:asciiTheme="minorHAnsi" w:hAnsiTheme="minorHAnsi" w:cstheme="minorHAnsi"/>
        </w:rPr>
        <w:t>Aktivní prvky</w:t>
      </w:r>
      <w:bookmarkEnd w:id="19"/>
    </w:p>
    <w:p w14:paraId="0696AF67" w14:textId="72CD6942" w:rsidR="00F969BC" w:rsidRPr="00D93834" w:rsidRDefault="007E5713" w:rsidP="00A36875">
      <w:pPr>
        <w:pStyle w:val="pbulletcmt"/>
        <w:spacing w:before="0" w:beforeAutospacing="0" w:after="60" w:afterAutospacing="0"/>
        <w:ind w:firstLine="708"/>
        <w:jc w:val="both"/>
        <w:rPr>
          <w:rFonts w:asciiTheme="minorHAnsi" w:hAnsiTheme="minorHAnsi" w:cstheme="minorHAnsi"/>
        </w:rPr>
      </w:pPr>
      <w:r w:rsidRPr="00D93834">
        <w:rPr>
          <w:rFonts w:asciiTheme="minorHAnsi" w:hAnsiTheme="minorHAnsi" w:cstheme="minorHAnsi"/>
        </w:rPr>
        <w:t>Do 19“ rozvaděče bude dodán switch 24x10/100/1000</w:t>
      </w:r>
      <w:r w:rsidR="00F969BC" w:rsidRPr="00D93834">
        <w:rPr>
          <w:rFonts w:asciiTheme="minorHAnsi" w:hAnsiTheme="minorHAnsi" w:cstheme="minorHAnsi"/>
        </w:rPr>
        <w:t>.</w:t>
      </w:r>
    </w:p>
    <w:p w14:paraId="26F1C1F4" w14:textId="77777777" w:rsidR="00073703" w:rsidRPr="00D93834" w:rsidRDefault="00073703" w:rsidP="00EF0B4F">
      <w:pPr>
        <w:pStyle w:val="Nadpis3"/>
        <w:rPr>
          <w:rFonts w:asciiTheme="minorHAnsi" w:hAnsiTheme="minorHAnsi" w:cstheme="minorHAnsi"/>
        </w:rPr>
      </w:pPr>
      <w:bookmarkStart w:id="20" w:name="_Toc395638938"/>
      <w:bookmarkStart w:id="21" w:name="_Toc422688601"/>
      <w:bookmarkStart w:id="22" w:name="_Toc434522082"/>
      <w:bookmarkStart w:id="23" w:name="_Toc434526780"/>
      <w:bookmarkStart w:id="24" w:name="_Toc97658309"/>
      <w:r w:rsidRPr="00D93834">
        <w:rPr>
          <w:rFonts w:asciiTheme="minorHAnsi" w:hAnsiTheme="minorHAnsi" w:cstheme="minorHAnsi"/>
        </w:rPr>
        <w:t>Měření kabeláže</w:t>
      </w:r>
      <w:bookmarkEnd w:id="20"/>
      <w:bookmarkEnd w:id="21"/>
      <w:bookmarkEnd w:id="22"/>
      <w:bookmarkEnd w:id="23"/>
      <w:bookmarkEnd w:id="24"/>
    </w:p>
    <w:p w14:paraId="4B695E94" w14:textId="77777777" w:rsidR="00142093" w:rsidRPr="00D93834" w:rsidRDefault="00142093" w:rsidP="00142093">
      <w:pPr>
        <w:pStyle w:val="pbulletcmt"/>
        <w:spacing w:before="0" w:beforeAutospacing="0" w:after="0" w:afterAutospacing="0"/>
        <w:ind w:firstLine="709"/>
        <w:jc w:val="both"/>
        <w:rPr>
          <w:rFonts w:asciiTheme="minorHAnsi" w:hAnsiTheme="minorHAnsi" w:cstheme="minorHAnsi"/>
        </w:rPr>
      </w:pPr>
      <w:r w:rsidRPr="00D93834">
        <w:rPr>
          <w:rFonts w:asciiTheme="minorHAnsi" w:hAnsiTheme="minorHAnsi" w:cstheme="minorHAnsi"/>
        </w:rPr>
        <w:t xml:space="preserve">Po ukončení montáže bude dodavatelem provedeno měření jak metalické tak i optické kabeláže. </w:t>
      </w:r>
    </w:p>
    <w:p w14:paraId="245E3ACB" w14:textId="77777777" w:rsidR="00142093" w:rsidRPr="00D93834" w:rsidRDefault="00142093" w:rsidP="00142093">
      <w:pPr>
        <w:pStyle w:val="Zkladntext"/>
        <w:ind w:firstLine="709"/>
        <w:jc w:val="both"/>
        <w:rPr>
          <w:rFonts w:asciiTheme="minorHAnsi" w:hAnsiTheme="minorHAnsi" w:cstheme="minorHAnsi"/>
          <w:szCs w:val="24"/>
        </w:rPr>
      </w:pPr>
      <w:r w:rsidRPr="00D93834">
        <w:rPr>
          <w:rFonts w:asciiTheme="minorHAnsi" w:hAnsiTheme="minorHAnsi" w:cstheme="minorHAnsi"/>
          <w:szCs w:val="24"/>
        </w:rPr>
        <w:t>Zásuvky s konektory RJ45 musí být označeny kódem, podle kterého lze jednoznačně určit příslušnou pozici na patch panelu v příslušném rozvaděči. Toto označení musí korespondovat s konečnou projektovou dokumentací předávanou uživateli systému. Stejné označení bude použito i na měřících protokolech.</w:t>
      </w:r>
    </w:p>
    <w:p w14:paraId="4E024E38" w14:textId="77777777" w:rsidR="00142093" w:rsidRPr="00D93834" w:rsidRDefault="00142093" w:rsidP="00142093">
      <w:pPr>
        <w:pStyle w:val="Zkladntext"/>
        <w:ind w:firstLine="720"/>
        <w:jc w:val="both"/>
        <w:rPr>
          <w:rFonts w:asciiTheme="minorHAnsi" w:hAnsiTheme="minorHAnsi" w:cstheme="minorHAnsi"/>
          <w:szCs w:val="24"/>
        </w:rPr>
      </w:pPr>
      <w:r w:rsidRPr="00D93834">
        <w:rPr>
          <w:rFonts w:asciiTheme="minorHAnsi" w:hAnsiTheme="minorHAnsi" w:cstheme="minorHAnsi"/>
          <w:szCs w:val="24"/>
        </w:rPr>
        <w:t>Po provedení veškerých instalačních prací je třeba prověřit funkčnost celého systému certifikovaných měřením. Měřit je nutné následující parametry:</w:t>
      </w:r>
    </w:p>
    <w:p w14:paraId="497F9754" w14:textId="77777777" w:rsidR="00142093" w:rsidRPr="00D93834" w:rsidRDefault="00142093" w:rsidP="00142093">
      <w:pPr>
        <w:pStyle w:val="Zkladntext"/>
        <w:numPr>
          <w:ilvl w:val="0"/>
          <w:numId w:val="6"/>
        </w:numPr>
        <w:tabs>
          <w:tab w:val="clear" w:pos="360"/>
          <w:tab w:val="num" w:pos="709"/>
        </w:tabs>
        <w:ind w:left="709"/>
        <w:jc w:val="both"/>
        <w:rPr>
          <w:rFonts w:asciiTheme="minorHAnsi" w:hAnsiTheme="minorHAnsi" w:cstheme="minorHAnsi"/>
          <w:szCs w:val="24"/>
        </w:rPr>
      </w:pPr>
      <w:r w:rsidRPr="00D93834">
        <w:rPr>
          <w:rFonts w:asciiTheme="minorHAnsi" w:hAnsiTheme="minorHAnsi" w:cstheme="minorHAnsi"/>
          <w:szCs w:val="24"/>
        </w:rPr>
        <w:t>mapa linky</w:t>
      </w:r>
    </w:p>
    <w:p w14:paraId="3EDD5B51" w14:textId="77777777" w:rsidR="00142093" w:rsidRPr="00D93834" w:rsidRDefault="00142093" w:rsidP="00142093">
      <w:pPr>
        <w:pStyle w:val="Zkladntext"/>
        <w:numPr>
          <w:ilvl w:val="0"/>
          <w:numId w:val="6"/>
        </w:numPr>
        <w:tabs>
          <w:tab w:val="clear" w:pos="360"/>
          <w:tab w:val="num" w:pos="709"/>
        </w:tabs>
        <w:ind w:left="709"/>
        <w:jc w:val="both"/>
        <w:rPr>
          <w:rFonts w:asciiTheme="minorHAnsi" w:hAnsiTheme="minorHAnsi" w:cstheme="minorHAnsi"/>
          <w:szCs w:val="24"/>
        </w:rPr>
      </w:pPr>
      <w:r w:rsidRPr="00D93834">
        <w:rPr>
          <w:rFonts w:asciiTheme="minorHAnsi" w:hAnsiTheme="minorHAnsi" w:cstheme="minorHAnsi"/>
          <w:szCs w:val="24"/>
        </w:rPr>
        <w:t>stejnosměrný odpor</w:t>
      </w:r>
    </w:p>
    <w:p w14:paraId="4D04F82F" w14:textId="77777777" w:rsidR="00142093" w:rsidRPr="00D93834" w:rsidRDefault="00142093" w:rsidP="00142093">
      <w:pPr>
        <w:pStyle w:val="Zkladntext"/>
        <w:numPr>
          <w:ilvl w:val="0"/>
          <w:numId w:val="6"/>
        </w:numPr>
        <w:tabs>
          <w:tab w:val="clear" w:pos="360"/>
          <w:tab w:val="num" w:pos="709"/>
        </w:tabs>
        <w:ind w:left="709"/>
        <w:jc w:val="both"/>
        <w:rPr>
          <w:rFonts w:asciiTheme="minorHAnsi" w:hAnsiTheme="minorHAnsi" w:cstheme="minorHAnsi"/>
          <w:szCs w:val="24"/>
        </w:rPr>
      </w:pPr>
      <w:r w:rsidRPr="00D93834">
        <w:rPr>
          <w:rFonts w:asciiTheme="minorHAnsi" w:hAnsiTheme="minorHAnsi" w:cstheme="minorHAnsi"/>
          <w:szCs w:val="24"/>
        </w:rPr>
        <w:t>délka</w:t>
      </w:r>
    </w:p>
    <w:p w14:paraId="52B20109" w14:textId="77777777" w:rsidR="00142093" w:rsidRPr="00D93834" w:rsidRDefault="00142093" w:rsidP="00142093">
      <w:pPr>
        <w:pStyle w:val="Zkladntext"/>
        <w:numPr>
          <w:ilvl w:val="0"/>
          <w:numId w:val="6"/>
        </w:numPr>
        <w:tabs>
          <w:tab w:val="clear" w:pos="360"/>
          <w:tab w:val="num" w:pos="709"/>
        </w:tabs>
        <w:ind w:left="709"/>
        <w:jc w:val="both"/>
        <w:rPr>
          <w:rFonts w:asciiTheme="minorHAnsi" w:hAnsiTheme="minorHAnsi" w:cstheme="minorHAnsi"/>
          <w:szCs w:val="24"/>
        </w:rPr>
      </w:pPr>
      <w:r w:rsidRPr="00D93834">
        <w:rPr>
          <w:rFonts w:asciiTheme="minorHAnsi" w:hAnsiTheme="minorHAnsi" w:cstheme="minorHAnsi"/>
          <w:szCs w:val="24"/>
        </w:rPr>
        <w:t>kapacita</w:t>
      </w:r>
    </w:p>
    <w:p w14:paraId="11DE8792" w14:textId="77777777" w:rsidR="00142093" w:rsidRPr="00D93834" w:rsidRDefault="00142093" w:rsidP="00142093">
      <w:pPr>
        <w:pStyle w:val="Zkladntext"/>
        <w:numPr>
          <w:ilvl w:val="0"/>
          <w:numId w:val="6"/>
        </w:numPr>
        <w:tabs>
          <w:tab w:val="clear" w:pos="360"/>
          <w:tab w:val="num" w:pos="709"/>
        </w:tabs>
        <w:ind w:left="709"/>
        <w:jc w:val="both"/>
        <w:rPr>
          <w:rFonts w:asciiTheme="minorHAnsi" w:hAnsiTheme="minorHAnsi" w:cstheme="minorHAnsi"/>
          <w:szCs w:val="24"/>
        </w:rPr>
      </w:pPr>
      <w:r w:rsidRPr="00D93834">
        <w:rPr>
          <w:rFonts w:asciiTheme="minorHAnsi" w:hAnsiTheme="minorHAnsi" w:cstheme="minorHAnsi"/>
          <w:szCs w:val="24"/>
        </w:rPr>
        <w:t>útlum</w:t>
      </w:r>
    </w:p>
    <w:p w14:paraId="2103A297" w14:textId="77777777" w:rsidR="00142093" w:rsidRPr="00D93834" w:rsidRDefault="00142093" w:rsidP="00142093">
      <w:pPr>
        <w:pStyle w:val="Zkladntext"/>
        <w:numPr>
          <w:ilvl w:val="0"/>
          <w:numId w:val="6"/>
        </w:numPr>
        <w:tabs>
          <w:tab w:val="clear" w:pos="360"/>
          <w:tab w:val="num" w:pos="709"/>
        </w:tabs>
        <w:ind w:left="709"/>
        <w:jc w:val="both"/>
        <w:rPr>
          <w:rFonts w:asciiTheme="minorHAnsi" w:hAnsiTheme="minorHAnsi" w:cstheme="minorHAnsi"/>
          <w:szCs w:val="24"/>
        </w:rPr>
      </w:pPr>
      <w:proofErr w:type="spellStart"/>
      <w:r w:rsidRPr="00D93834">
        <w:rPr>
          <w:rFonts w:asciiTheme="minorHAnsi" w:hAnsiTheme="minorHAnsi" w:cstheme="minorHAnsi"/>
          <w:szCs w:val="24"/>
        </w:rPr>
        <w:t>dual</w:t>
      </w:r>
      <w:proofErr w:type="spellEnd"/>
      <w:r w:rsidRPr="00D93834">
        <w:rPr>
          <w:rFonts w:asciiTheme="minorHAnsi" w:hAnsiTheme="minorHAnsi" w:cstheme="minorHAnsi"/>
          <w:szCs w:val="24"/>
        </w:rPr>
        <w:t xml:space="preserve"> </w:t>
      </w:r>
      <w:proofErr w:type="spellStart"/>
      <w:r w:rsidRPr="00D93834">
        <w:rPr>
          <w:rFonts w:asciiTheme="minorHAnsi" w:hAnsiTheme="minorHAnsi" w:cstheme="minorHAnsi"/>
          <w:szCs w:val="24"/>
        </w:rPr>
        <w:t>next</w:t>
      </w:r>
      <w:proofErr w:type="spellEnd"/>
      <w:r w:rsidRPr="00D93834">
        <w:rPr>
          <w:rFonts w:asciiTheme="minorHAnsi" w:hAnsiTheme="minorHAnsi" w:cstheme="minorHAnsi"/>
          <w:szCs w:val="24"/>
        </w:rPr>
        <w:t xml:space="preserve"> (útlum přeslechu na blízkém a vzdáleném konci)</w:t>
      </w:r>
    </w:p>
    <w:p w14:paraId="23813753" w14:textId="77777777" w:rsidR="00142093" w:rsidRPr="00D93834" w:rsidRDefault="00142093" w:rsidP="00142093">
      <w:pPr>
        <w:pStyle w:val="Zkladntext"/>
        <w:numPr>
          <w:ilvl w:val="0"/>
          <w:numId w:val="6"/>
        </w:numPr>
        <w:tabs>
          <w:tab w:val="clear" w:pos="360"/>
          <w:tab w:val="num" w:pos="709"/>
        </w:tabs>
        <w:ind w:left="709"/>
        <w:jc w:val="both"/>
        <w:rPr>
          <w:rFonts w:asciiTheme="minorHAnsi" w:hAnsiTheme="minorHAnsi" w:cstheme="minorHAnsi"/>
          <w:szCs w:val="24"/>
        </w:rPr>
      </w:pPr>
      <w:proofErr w:type="spellStart"/>
      <w:r w:rsidRPr="00D93834">
        <w:rPr>
          <w:rFonts w:asciiTheme="minorHAnsi" w:hAnsiTheme="minorHAnsi" w:cstheme="minorHAnsi"/>
          <w:szCs w:val="24"/>
        </w:rPr>
        <w:t>ACR</w:t>
      </w:r>
      <w:proofErr w:type="spellEnd"/>
      <w:r w:rsidRPr="00D93834">
        <w:rPr>
          <w:rFonts w:asciiTheme="minorHAnsi" w:hAnsiTheme="minorHAnsi" w:cstheme="minorHAnsi"/>
          <w:szCs w:val="24"/>
        </w:rPr>
        <w:t xml:space="preserve"> (minimální odstup)</w:t>
      </w:r>
    </w:p>
    <w:p w14:paraId="2F343508" w14:textId="77777777" w:rsidR="00142093" w:rsidRPr="00D93834" w:rsidRDefault="00142093" w:rsidP="00142093">
      <w:pPr>
        <w:pStyle w:val="Zkladntext"/>
        <w:numPr>
          <w:ilvl w:val="0"/>
          <w:numId w:val="6"/>
        </w:numPr>
        <w:tabs>
          <w:tab w:val="clear" w:pos="360"/>
          <w:tab w:val="num" w:pos="709"/>
        </w:tabs>
        <w:ind w:left="709"/>
        <w:jc w:val="both"/>
        <w:rPr>
          <w:rFonts w:asciiTheme="minorHAnsi" w:hAnsiTheme="minorHAnsi" w:cstheme="minorHAnsi"/>
          <w:szCs w:val="24"/>
        </w:rPr>
      </w:pPr>
      <w:r w:rsidRPr="00D93834">
        <w:rPr>
          <w:rFonts w:asciiTheme="minorHAnsi" w:hAnsiTheme="minorHAnsi" w:cstheme="minorHAnsi"/>
          <w:szCs w:val="24"/>
        </w:rPr>
        <w:t>ztráty odrazem</w:t>
      </w:r>
    </w:p>
    <w:p w14:paraId="00E3517F" w14:textId="77777777" w:rsidR="00142093" w:rsidRPr="00D93834" w:rsidRDefault="00142093" w:rsidP="00142093">
      <w:pPr>
        <w:pStyle w:val="Zkladntext"/>
        <w:numPr>
          <w:ilvl w:val="0"/>
          <w:numId w:val="6"/>
        </w:numPr>
        <w:tabs>
          <w:tab w:val="clear" w:pos="360"/>
          <w:tab w:val="num" w:pos="709"/>
        </w:tabs>
        <w:ind w:left="709"/>
        <w:jc w:val="both"/>
        <w:rPr>
          <w:rFonts w:asciiTheme="minorHAnsi" w:hAnsiTheme="minorHAnsi" w:cstheme="minorHAnsi"/>
          <w:szCs w:val="24"/>
        </w:rPr>
      </w:pPr>
      <w:r w:rsidRPr="00D93834">
        <w:rPr>
          <w:rFonts w:asciiTheme="minorHAnsi" w:hAnsiTheme="minorHAnsi" w:cstheme="minorHAnsi"/>
          <w:szCs w:val="24"/>
        </w:rPr>
        <w:t>impedance</w:t>
      </w:r>
    </w:p>
    <w:p w14:paraId="2BBA2398" w14:textId="77777777" w:rsidR="00142093" w:rsidRPr="00D93834" w:rsidRDefault="00142093" w:rsidP="00142093">
      <w:pPr>
        <w:pStyle w:val="Zkladntext"/>
        <w:numPr>
          <w:ilvl w:val="0"/>
          <w:numId w:val="6"/>
        </w:numPr>
        <w:tabs>
          <w:tab w:val="clear" w:pos="360"/>
          <w:tab w:val="num" w:pos="709"/>
        </w:tabs>
        <w:ind w:left="709"/>
        <w:jc w:val="both"/>
        <w:rPr>
          <w:rFonts w:asciiTheme="minorHAnsi" w:hAnsiTheme="minorHAnsi" w:cstheme="minorHAnsi"/>
          <w:szCs w:val="24"/>
        </w:rPr>
      </w:pPr>
      <w:r w:rsidRPr="00D93834">
        <w:rPr>
          <w:rFonts w:asciiTheme="minorHAnsi" w:hAnsiTheme="minorHAnsi" w:cstheme="minorHAnsi"/>
          <w:szCs w:val="24"/>
        </w:rPr>
        <w:t>zpoždění vlivem šíření</w:t>
      </w:r>
    </w:p>
    <w:p w14:paraId="1EF44960" w14:textId="77777777" w:rsidR="00142093" w:rsidRPr="00D93834" w:rsidRDefault="00142093" w:rsidP="00142093">
      <w:pPr>
        <w:pStyle w:val="Zkladntext"/>
        <w:ind w:firstLine="709"/>
        <w:jc w:val="both"/>
        <w:rPr>
          <w:rFonts w:asciiTheme="minorHAnsi" w:hAnsiTheme="minorHAnsi" w:cstheme="minorHAnsi"/>
          <w:szCs w:val="24"/>
        </w:rPr>
      </w:pPr>
      <w:r w:rsidRPr="00D93834">
        <w:rPr>
          <w:rFonts w:asciiTheme="minorHAnsi" w:hAnsiTheme="minorHAnsi" w:cstheme="minorHAnsi"/>
          <w:szCs w:val="24"/>
        </w:rPr>
        <w:t>Protokol měření musí obsahovat identifikaci měřeného bodu, u každého měřeného parametru limitní a naměřenou hodnotu, viditelně označený výsledek testu, originální otisk razítka firmy, která měření prováděla a podpis pracovníka, který měření provedl. Protokoly o měření budou dokladem o správném zapojení jednotlivých komponentů.</w:t>
      </w:r>
    </w:p>
    <w:p w14:paraId="1CAFADF9" w14:textId="77777777" w:rsidR="00142093" w:rsidRPr="00D93834" w:rsidRDefault="00142093" w:rsidP="00142093">
      <w:pPr>
        <w:pStyle w:val="Zkladntext"/>
        <w:ind w:firstLine="709"/>
        <w:jc w:val="both"/>
        <w:rPr>
          <w:rFonts w:asciiTheme="minorHAnsi" w:hAnsiTheme="minorHAnsi" w:cstheme="minorHAnsi"/>
          <w:szCs w:val="24"/>
        </w:rPr>
      </w:pPr>
      <w:r w:rsidRPr="00D93834">
        <w:rPr>
          <w:rFonts w:asciiTheme="minorHAnsi" w:hAnsiTheme="minorHAnsi" w:cstheme="minorHAnsi"/>
          <w:szCs w:val="24"/>
        </w:rPr>
        <w:t>U optické kabeláže bude měřeno:</w:t>
      </w:r>
    </w:p>
    <w:p w14:paraId="1AB1ED3B" w14:textId="77777777" w:rsidR="00142093" w:rsidRPr="00D93834" w:rsidRDefault="00142093" w:rsidP="00142093">
      <w:pPr>
        <w:pStyle w:val="Zkladntext"/>
        <w:numPr>
          <w:ilvl w:val="0"/>
          <w:numId w:val="7"/>
        </w:numPr>
        <w:jc w:val="both"/>
        <w:rPr>
          <w:rFonts w:asciiTheme="minorHAnsi" w:hAnsiTheme="minorHAnsi" w:cstheme="minorHAnsi"/>
          <w:color w:val="000000"/>
          <w:szCs w:val="24"/>
        </w:rPr>
      </w:pPr>
      <w:r w:rsidRPr="00D93834">
        <w:rPr>
          <w:rFonts w:asciiTheme="minorHAnsi" w:hAnsiTheme="minorHAnsi" w:cstheme="minorHAnsi"/>
          <w:szCs w:val="24"/>
        </w:rPr>
        <w:t xml:space="preserve"> </w:t>
      </w:r>
      <w:r w:rsidRPr="00D93834">
        <w:rPr>
          <w:rFonts w:asciiTheme="minorHAnsi" w:hAnsiTheme="minorHAnsi" w:cstheme="minorHAnsi"/>
          <w:color w:val="000000"/>
          <w:szCs w:val="24"/>
        </w:rPr>
        <w:t>celkový útlum trasy</w:t>
      </w:r>
    </w:p>
    <w:p w14:paraId="36E6C25E" w14:textId="77777777" w:rsidR="00142093" w:rsidRPr="00D93834" w:rsidRDefault="00142093" w:rsidP="00142093">
      <w:pPr>
        <w:numPr>
          <w:ilvl w:val="0"/>
          <w:numId w:val="7"/>
        </w:numPr>
        <w:rPr>
          <w:rFonts w:asciiTheme="minorHAnsi" w:hAnsiTheme="minorHAnsi" w:cstheme="minorHAnsi"/>
          <w:color w:val="000000"/>
          <w:szCs w:val="24"/>
        </w:rPr>
      </w:pPr>
      <w:r w:rsidRPr="00D93834">
        <w:rPr>
          <w:rFonts w:asciiTheme="minorHAnsi" w:hAnsiTheme="minorHAnsi" w:cstheme="minorHAnsi"/>
          <w:color w:val="000000"/>
          <w:szCs w:val="24"/>
        </w:rPr>
        <w:t>útlum všech svárů, nebo jiných spojení</w:t>
      </w:r>
    </w:p>
    <w:p w14:paraId="4DBB6EBF" w14:textId="77777777" w:rsidR="00142093" w:rsidRPr="00D93834" w:rsidRDefault="00142093" w:rsidP="00142093">
      <w:pPr>
        <w:numPr>
          <w:ilvl w:val="0"/>
          <w:numId w:val="7"/>
        </w:numPr>
        <w:rPr>
          <w:rFonts w:asciiTheme="minorHAnsi" w:hAnsiTheme="minorHAnsi" w:cstheme="minorHAnsi"/>
          <w:color w:val="000000"/>
          <w:szCs w:val="24"/>
        </w:rPr>
      </w:pPr>
      <w:r w:rsidRPr="00D93834">
        <w:rPr>
          <w:rFonts w:asciiTheme="minorHAnsi" w:hAnsiTheme="minorHAnsi" w:cstheme="minorHAnsi"/>
          <w:color w:val="000000"/>
          <w:szCs w:val="24"/>
        </w:rPr>
        <w:t>útlum všech vláken jednotlivých kabelových délek trasy</w:t>
      </w:r>
    </w:p>
    <w:p w14:paraId="2A946869" w14:textId="77777777" w:rsidR="00142093" w:rsidRPr="00D93834" w:rsidRDefault="00142093" w:rsidP="00142093">
      <w:pPr>
        <w:numPr>
          <w:ilvl w:val="0"/>
          <w:numId w:val="7"/>
        </w:numPr>
        <w:rPr>
          <w:rFonts w:asciiTheme="minorHAnsi" w:hAnsiTheme="minorHAnsi" w:cstheme="minorHAnsi"/>
          <w:color w:val="000000"/>
          <w:szCs w:val="24"/>
        </w:rPr>
      </w:pPr>
      <w:r w:rsidRPr="00D93834">
        <w:rPr>
          <w:rFonts w:asciiTheme="minorHAnsi" w:hAnsiTheme="minorHAnsi" w:cstheme="minorHAnsi"/>
          <w:color w:val="000000"/>
          <w:szCs w:val="24"/>
        </w:rPr>
        <w:t>délka trasy</w:t>
      </w:r>
    </w:p>
    <w:p w14:paraId="1A764183" w14:textId="77777777" w:rsidR="00142093" w:rsidRPr="00D93834" w:rsidRDefault="00142093" w:rsidP="00142093">
      <w:pPr>
        <w:numPr>
          <w:ilvl w:val="0"/>
          <w:numId w:val="7"/>
        </w:numPr>
        <w:rPr>
          <w:rFonts w:asciiTheme="minorHAnsi" w:hAnsiTheme="minorHAnsi" w:cstheme="minorHAnsi"/>
          <w:color w:val="000000"/>
          <w:szCs w:val="24"/>
        </w:rPr>
      </w:pPr>
      <w:r w:rsidRPr="00D93834">
        <w:rPr>
          <w:rFonts w:asciiTheme="minorHAnsi" w:hAnsiTheme="minorHAnsi" w:cstheme="minorHAnsi"/>
          <w:color w:val="000000"/>
          <w:szCs w:val="24"/>
        </w:rPr>
        <w:t>nehomogenita vláken</w:t>
      </w:r>
    </w:p>
    <w:p w14:paraId="45BC0F5D" w14:textId="77777777" w:rsidR="00142093" w:rsidRPr="00D93834" w:rsidRDefault="00142093" w:rsidP="00142093">
      <w:pPr>
        <w:numPr>
          <w:ilvl w:val="0"/>
          <w:numId w:val="7"/>
        </w:numPr>
        <w:rPr>
          <w:rFonts w:asciiTheme="minorHAnsi" w:hAnsiTheme="minorHAnsi" w:cstheme="minorHAnsi"/>
          <w:color w:val="000000"/>
          <w:szCs w:val="24"/>
        </w:rPr>
      </w:pPr>
      <w:r w:rsidRPr="00D93834">
        <w:rPr>
          <w:rFonts w:asciiTheme="minorHAnsi" w:hAnsiTheme="minorHAnsi" w:cstheme="minorHAnsi"/>
          <w:color w:val="000000"/>
          <w:szCs w:val="24"/>
        </w:rPr>
        <w:t>kontinuita tras pro ověření správnosti montáže</w:t>
      </w:r>
    </w:p>
    <w:p w14:paraId="4CFC4891" w14:textId="36006169" w:rsidR="006257DD" w:rsidRPr="00D93834" w:rsidRDefault="00142093" w:rsidP="006257DD">
      <w:pPr>
        <w:pStyle w:val="Nadpis2"/>
      </w:pPr>
      <w:bookmarkStart w:id="25" w:name="_Toc332879315"/>
      <w:r w:rsidRPr="00D93834">
        <w:t xml:space="preserve"> </w:t>
      </w:r>
      <w:bookmarkStart w:id="26" w:name="_Toc97658310"/>
      <w:r w:rsidR="00E10C10" w:rsidRPr="00D93834">
        <w:t>LOKÁLNÍ DETEKCE POŽÁRU LDP</w:t>
      </w:r>
      <w:bookmarkEnd w:id="25"/>
      <w:bookmarkEnd w:id="26"/>
    </w:p>
    <w:p w14:paraId="0578AF08" w14:textId="77777777" w:rsidR="006257DD" w:rsidRPr="00D93834" w:rsidRDefault="006257DD" w:rsidP="006257DD">
      <w:pPr>
        <w:pStyle w:val="Nadpis3"/>
        <w:spacing w:before="0"/>
        <w:rPr>
          <w:rFonts w:asciiTheme="minorHAnsi" w:hAnsiTheme="minorHAnsi" w:cstheme="minorHAnsi"/>
          <w:szCs w:val="24"/>
        </w:rPr>
      </w:pPr>
      <w:bookmarkStart w:id="27" w:name="_Toc332879316"/>
      <w:bookmarkStart w:id="28" w:name="_Toc97658311"/>
      <w:r w:rsidRPr="00D93834">
        <w:rPr>
          <w:rFonts w:asciiTheme="minorHAnsi" w:hAnsiTheme="minorHAnsi" w:cstheme="minorHAnsi"/>
          <w:szCs w:val="24"/>
        </w:rPr>
        <w:t>Úvod</w:t>
      </w:r>
      <w:bookmarkEnd w:id="27"/>
      <w:bookmarkEnd w:id="28"/>
    </w:p>
    <w:p w14:paraId="75C79031" w14:textId="01BEAA0A" w:rsidR="006257DD" w:rsidRPr="00D93834" w:rsidRDefault="006257DD" w:rsidP="006257DD">
      <w:pPr>
        <w:pStyle w:val="Zkladntext"/>
        <w:ind w:firstLine="709"/>
        <w:jc w:val="both"/>
        <w:rPr>
          <w:rFonts w:asciiTheme="minorHAnsi" w:hAnsiTheme="minorHAnsi" w:cstheme="minorHAnsi"/>
          <w:b/>
          <w:bCs/>
          <w:szCs w:val="24"/>
        </w:rPr>
      </w:pPr>
      <w:r w:rsidRPr="00D93834">
        <w:rPr>
          <w:rFonts w:asciiTheme="minorHAnsi" w:hAnsiTheme="minorHAnsi" w:cstheme="minorHAnsi"/>
          <w:szCs w:val="24"/>
        </w:rPr>
        <w:t xml:space="preserve">Tato dokumentace řeší </w:t>
      </w:r>
      <w:r w:rsidR="00E7727D" w:rsidRPr="00D93834">
        <w:rPr>
          <w:rFonts w:asciiTheme="minorHAnsi" w:hAnsiTheme="minorHAnsi" w:cstheme="minorHAnsi"/>
          <w:szCs w:val="24"/>
        </w:rPr>
        <w:t>Lokální detekci požáru LDP</w:t>
      </w:r>
      <w:r w:rsidRPr="00D93834">
        <w:rPr>
          <w:rFonts w:asciiTheme="minorHAnsi" w:hAnsiTheme="minorHAnsi" w:cstheme="minorHAnsi"/>
          <w:szCs w:val="24"/>
        </w:rPr>
        <w:t xml:space="preserve"> pro část 1.PP objektu č.21 v  Hornickém skanzenu dolu </w:t>
      </w:r>
      <w:proofErr w:type="spellStart"/>
      <w:r w:rsidRPr="00D93834">
        <w:rPr>
          <w:rFonts w:asciiTheme="minorHAnsi" w:hAnsiTheme="minorHAnsi" w:cstheme="minorHAnsi"/>
          <w:szCs w:val="24"/>
        </w:rPr>
        <w:t>Mayrau</w:t>
      </w:r>
      <w:proofErr w:type="spellEnd"/>
      <w:r w:rsidRPr="00D93834">
        <w:rPr>
          <w:rFonts w:asciiTheme="minorHAnsi" w:hAnsiTheme="minorHAnsi" w:cstheme="minorHAnsi"/>
          <w:szCs w:val="24"/>
        </w:rPr>
        <w:t xml:space="preserve"> ve Vinařicích.</w:t>
      </w:r>
    </w:p>
    <w:p w14:paraId="03F3A5B0" w14:textId="44C7970C" w:rsidR="006257DD" w:rsidRPr="00D93834" w:rsidRDefault="006257DD"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Projektem PBŘ bylo požadováno instalovat hlásiče v celém řešeném prostoru kromě prostorů bez požárního rizika (WC, umývárny apod.). V prostorech zabezpečených hlásiči </w:t>
      </w:r>
      <w:r w:rsidR="00E7727D" w:rsidRPr="00D93834">
        <w:rPr>
          <w:rFonts w:asciiTheme="minorHAnsi" w:hAnsiTheme="minorHAnsi" w:cstheme="minorHAnsi"/>
          <w:szCs w:val="24"/>
        </w:rPr>
        <w:t>LDP</w:t>
      </w:r>
      <w:r w:rsidRPr="00D93834">
        <w:rPr>
          <w:rFonts w:asciiTheme="minorHAnsi" w:hAnsiTheme="minorHAnsi" w:cstheme="minorHAnsi"/>
          <w:szCs w:val="24"/>
        </w:rPr>
        <w:t xml:space="preserve"> budou instalovány automatické hlásiče a hlásiče tlačítkové. Z automatických hlásičů budou použity opticko-kouřové</w:t>
      </w:r>
      <w:r w:rsidR="00E7727D" w:rsidRPr="00D93834">
        <w:rPr>
          <w:rFonts w:asciiTheme="minorHAnsi" w:hAnsiTheme="minorHAnsi" w:cstheme="minorHAnsi"/>
          <w:szCs w:val="24"/>
        </w:rPr>
        <w:t xml:space="preserve"> a </w:t>
      </w:r>
      <w:proofErr w:type="spellStart"/>
      <w:r w:rsidR="00E7727D" w:rsidRPr="00D93834">
        <w:rPr>
          <w:rFonts w:asciiTheme="minorHAnsi" w:hAnsiTheme="minorHAnsi" w:cstheme="minorHAnsi"/>
          <w:szCs w:val="24"/>
        </w:rPr>
        <w:t>OT</w:t>
      </w:r>
      <w:proofErr w:type="spellEnd"/>
      <w:r w:rsidR="00E7727D" w:rsidRPr="00D93834">
        <w:rPr>
          <w:rFonts w:asciiTheme="minorHAnsi" w:hAnsiTheme="minorHAnsi" w:cstheme="minorHAnsi"/>
          <w:szCs w:val="24"/>
        </w:rPr>
        <w:t xml:space="preserve"> multisenzorové</w:t>
      </w:r>
      <w:r w:rsidRPr="00D93834">
        <w:rPr>
          <w:rFonts w:asciiTheme="minorHAnsi" w:hAnsiTheme="minorHAnsi" w:cstheme="minorHAnsi"/>
          <w:szCs w:val="24"/>
        </w:rPr>
        <w:t>. Tlačítkové hlásiče budou umístěny u východu na volné prostranství a vstupu na schodiště. Konkrétní umístění hlásičů je patrné z výkresové části projektu.</w:t>
      </w:r>
    </w:p>
    <w:p w14:paraId="59D9B837" w14:textId="77777777" w:rsidR="006257DD" w:rsidRPr="00D93834" w:rsidRDefault="006257DD" w:rsidP="006257DD">
      <w:pPr>
        <w:pStyle w:val="Nadpis3"/>
        <w:ind w:left="426" w:hanging="426"/>
        <w:rPr>
          <w:rFonts w:asciiTheme="minorHAnsi" w:hAnsiTheme="minorHAnsi" w:cstheme="minorHAnsi"/>
          <w:szCs w:val="24"/>
        </w:rPr>
      </w:pPr>
      <w:bookmarkStart w:id="29" w:name="_Toc277243471"/>
      <w:bookmarkStart w:id="30" w:name="_Toc332879317"/>
      <w:bookmarkStart w:id="31" w:name="_Toc97658312"/>
      <w:r w:rsidRPr="00D93834">
        <w:rPr>
          <w:rFonts w:asciiTheme="minorHAnsi" w:hAnsiTheme="minorHAnsi" w:cstheme="minorHAnsi"/>
          <w:szCs w:val="24"/>
        </w:rPr>
        <w:lastRenderedPageBreak/>
        <w:t>Použitý systém a režim zařízení</w:t>
      </w:r>
      <w:bookmarkEnd w:id="29"/>
      <w:bookmarkEnd w:id="30"/>
      <w:bookmarkEnd w:id="31"/>
    </w:p>
    <w:p w14:paraId="107CFBA9" w14:textId="68476BC0" w:rsidR="006257DD" w:rsidRPr="00D93834" w:rsidRDefault="006257DD"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Pro ochranu objektu proti požáru bude instalována </w:t>
      </w:r>
      <w:r w:rsidR="00EC34EA" w:rsidRPr="00D93834">
        <w:rPr>
          <w:rFonts w:asciiTheme="minorHAnsi" w:hAnsiTheme="minorHAnsi" w:cstheme="minorHAnsi"/>
          <w:szCs w:val="24"/>
        </w:rPr>
        <w:t>lokální detekce požáru</w:t>
      </w:r>
      <w:r w:rsidRPr="00D93834">
        <w:rPr>
          <w:rFonts w:asciiTheme="minorHAnsi" w:hAnsiTheme="minorHAnsi" w:cstheme="minorHAnsi"/>
          <w:szCs w:val="24"/>
        </w:rPr>
        <w:t xml:space="preserve"> (</w:t>
      </w:r>
      <w:r w:rsidR="00EC34EA" w:rsidRPr="00D93834">
        <w:rPr>
          <w:rFonts w:asciiTheme="minorHAnsi" w:hAnsiTheme="minorHAnsi" w:cstheme="minorHAnsi"/>
          <w:szCs w:val="24"/>
        </w:rPr>
        <w:t>LDP</w:t>
      </w:r>
      <w:r w:rsidRPr="00D93834">
        <w:rPr>
          <w:rFonts w:asciiTheme="minorHAnsi" w:hAnsiTheme="minorHAnsi" w:cstheme="minorHAnsi"/>
          <w:szCs w:val="24"/>
        </w:rPr>
        <w:t xml:space="preserve">). </w:t>
      </w:r>
      <w:r w:rsidR="00EC34EA" w:rsidRPr="00D93834">
        <w:rPr>
          <w:rFonts w:asciiTheme="minorHAnsi" w:hAnsiTheme="minorHAnsi" w:cstheme="minorHAnsi"/>
          <w:szCs w:val="24"/>
        </w:rPr>
        <w:t xml:space="preserve">Pro LDP bude využita ústředna EPS umístěná ve vrátnici, projektovaná v rámci projektu lampovny. </w:t>
      </w:r>
      <w:r w:rsidR="00C119A3" w:rsidRPr="00D93834">
        <w:rPr>
          <w:rFonts w:asciiTheme="minorHAnsi" w:hAnsiTheme="minorHAnsi" w:cstheme="minorHAnsi"/>
          <w:szCs w:val="24"/>
        </w:rPr>
        <w:t>Lokální detekce požáru</w:t>
      </w:r>
      <w:r w:rsidRPr="00D93834">
        <w:rPr>
          <w:rFonts w:asciiTheme="minorHAnsi" w:hAnsiTheme="minorHAnsi" w:cstheme="minorHAnsi"/>
          <w:szCs w:val="24"/>
        </w:rPr>
        <w:t xml:space="preserve"> bude provedena dle ČSN 342710.</w:t>
      </w:r>
    </w:p>
    <w:p w14:paraId="25CF4888" w14:textId="228246E8" w:rsidR="006257DD" w:rsidRPr="00D93834" w:rsidRDefault="00871485"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t>LDP</w:t>
      </w:r>
      <w:r w:rsidR="006257DD" w:rsidRPr="00D93834">
        <w:rPr>
          <w:rFonts w:asciiTheme="minorHAnsi" w:hAnsiTheme="minorHAnsi" w:cstheme="minorHAnsi"/>
          <w:szCs w:val="24"/>
        </w:rPr>
        <w:t xml:space="preserve"> v 1.PP objektu č.21 bude napojena do ústředny EPS</w:t>
      </w:r>
      <w:r w:rsidR="00A0727F" w:rsidRPr="00D93834">
        <w:rPr>
          <w:rFonts w:asciiTheme="minorHAnsi" w:hAnsiTheme="minorHAnsi" w:cstheme="minorHAnsi"/>
          <w:szCs w:val="24"/>
        </w:rPr>
        <w:t xml:space="preserve">, do které bude doplněna nová deska 1 kruhové linky. </w:t>
      </w:r>
      <w:r w:rsidR="006257DD" w:rsidRPr="00D93834">
        <w:rPr>
          <w:rFonts w:asciiTheme="minorHAnsi" w:hAnsiTheme="minorHAnsi" w:cstheme="minorHAnsi"/>
          <w:szCs w:val="24"/>
        </w:rPr>
        <w:t xml:space="preserve"> V </w:t>
      </w:r>
      <w:r w:rsidR="002828DB" w:rsidRPr="00D93834">
        <w:rPr>
          <w:rFonts w:asciiTheme="minorHAnsi" w:hAnsiTheme="minorHAnsi" w:cstheme="minorHAnsi"/>
          <w:szCs w:val="24"/>
        </w:rPr>
        <w:t>areálu</w:t>
      </w:r>
      <w:r w:rsidR="006257DD" w:rsidRPr="00D93834">
        <w:rPr>
          <w:rFonts w:asciiTheme="minorHAnsi" w:hAnsiTheme="minorHAnsi" w:cstheme="minorHAnsi"/>
          <w:szCs w:val="24"/>
        </w:rPr>
        <w:t xml:space="preserve"> ne</w:t>
      </w:r>
      <w:r w:rsidR="002828DB" w:rsidRPr="00D93834">
        <w:rPr>
          <w:rFonts w:asciiTheme="minorHAnsi" w:hAnsiTheme="minorHAnsi" w:cstheme="minorHAnsi"/>
          <w:szCs w:val="24"/>
        </w:rPr>
        <w:t>ní</w:t>
      </w:r>
      <w:r w:rsidR="006257DD" w:rsidRPr="00D93834">
        <w:rPr>
          <w:rFonts w:asciiTheme="minorHAnsi" w:hAnsiTheme="minorHAnsi" w:cstheme="minorHAnsi"/>
          <w:szCs w:val="24"/>
        </w:rPr>
        <w:t xml:space="preserve"> obsluha 24h, </w:t>
      </w:r>
      <w:r w:rsidR="002828DB" w:rsidRPr="00D93834">
        <w:rPr>
          <w:rFonts w:asciiTheme="minorHAnsi" w:hAnsiTheme="minorHAnsi" w:cstheme="minorHAnsi"/>
          <w:szCs w:val="24"/>
        </w:rPr>
        <w:t>ústředna LDP bude vybavena GSM komunikátorem, který předá  informaci o poplachu vyb</w:t>
      </w:r>
      <w:r w:rsidR="00885470" w:rsidRPr="00D93834">
        <w:rPr>
          <w:rFonts w:asciiTheme="minorHAnsi" w:hAnsiTheme="minorHAnsi" w:cstheme="minorHAnsi"/>
          <w:szCs w:val="24"/>
        </w:rPr>
        <w:t>ra</w:t>
      </w:r>
      <w:r w:rsidR="002828DB" w:rsidRPr="00D93834">
        <w:rPr>
          <w:rFonts w:asciiTheme="minorHAnsi" w:hAnsiTheme="minorHAnsi" w:cstheme="minorHAnsi"/>
          <w:szCs w:val="24"/>
        </w:rPr>
        <w:t xml:space="preserve">ných osobám </w:t>
      </w:r>
      <w:r w:rsidR="00885470" w:rsidRPr="00D93834">
        <w:rPr>
          <w:rFonts w:asciiTheme="minorHAnsi" w:hAnsiTheme="minorHAnsi" w:cstheme="minorHAnsi"/>
          <w:szCs w:val="24"/>
        </w:rPr>
        <w:t>provozovatele.</w:t>
      </w:r>
    </w:p>
    <w:p w14:paraId="1C1E3D7C" w14:textId="62AFE546" w:rsidR="006257DD" w:rsidRPr="00D93834" w:rsidRDefault="006257DD"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Systém </w:t>
      </w:r>
      <w:r w:rsidR="00885470" w:rsidRPr="00D93834">
        <w:rPr>
          <w:rFonts w:asciiTheme="minorHAnsi" w:hAnsiTheme="minorHAnsi" w:cstheme="minorHAnsi"/>
          <w:szCs w:val="24"/>
        </w:rPr>
        <w:t>LDP</w:t>
      </w:r>
      <w:r w:rsidRPr="00D93834">
        <w:rPr>
          <w:rFonts w:asciiTheme="minorHAnsi" w:hAnsiTheme="minorHAnsi" w:cstheme="minorHAnsi"/>
          <w:szCs w:val="24"/>
        </w:rPr>
        <w:t xml:space="preserve"> bude provozován v režimu </w:t>
      </w:r>
      <w:r w:rsidR="00885470" w:rsidRPr="00D93834">
        <w:rPr>
          <w:rFonts w:asciiTheme="minorHAnsi" w:hAnsiTheme="minorHAnsi" w:cstheme="minorHAnsi"/>
          <w:szCs w:val="24"/>
        </w:rPr>
        <w:t>NOC</w:t>
      </w:r>
      <w:r w:rsidRPr="00D93834">
        <w:rPr>
          <w:rFonts w:asciiTheme="minorHAnsi" w:hAnsiTheme="minorHAnsi" w:cstheme="minorHAnsi"/>
          <w:szCs w:val="24"/>
        </w:rPr>
        <w:t>.</w:t>
      </w:r>
    </w:p>
    <w:p w14:paraId="4F297ABD" w14:textId="633847E2" w:rsidR="006257DD" w:rsidRPr="00D93834" w:rsidRDefault="006257DD" w:rsidP="006257DD">
      <w:pPr>
        <w:ind w:firstLine="567"/>
        <w:rPr>
          <w:rFonts w:asciiTheme="minorHAnsi" w:hAnsiTheme="minorHAnsi" w:cstheme="minorHAnsi"/>
          <w:szCs w:val="24"/>
        </w:rPr>
      </w:pPr>
      <w:r w:rsidRPr="00D93834">
        <w:rPr>
          <w:rFonts w:asciiTheme="minorHAnsi" w:hAnsiTheme="minorHAnsi" w:cstheme="minorHAnsi"/>
          <w:szCs w:val="24"/>
        </w:rPr>
        <w:t>Čas t</w:t>
      </w:r>
      <w:r w:rsidRPr="00D93834">
        <w:rPr>
          <w:rFonts w:asciiTheme="minorHAnsi" w:hAnsiTheme="minorHAnsi" w:cstheme="minorHAnsi"/>
          <w:szCs w:val="24"/>
          <w:vertAlign w:val="subscript"/>
        </w:rPr>
        <w:t>1</w:t>
      </w:r>
      <w:r w:rsidRPr="00D93834">
        <w:rPr>
          <w:rFonts w:asciiTheme="minorHAnsi" w:hAnsiTheme="minorHAnsi" w:cstheme="minorHAnsi"/>
          <w:szCs w:val="24"/>
        </w:rPr>
        <w:t xml:space="preserve"> a čas t</w:t>
      </w:r>
      <w:r w:rsidRPr="00D93834">
        <w:rPr>
          <w:rFonts w:asciiTheme="minorHAnsi" w:hAnsiTheme="minorHAnsi" w:cstheme="minorHAnsi"/>
          <w:szCs w:val="24"/>
          <w:vertAlign w:val="subscript"/>
        </w:rPr>
        <w:t>2</w:t>
      </w:r>
      <w:r w:rsidRPr="00D93834">
        <w:rPr>
          <w:rFonts w:asciiTheme="minorHAnsi" w:hAnsiTheme="minorHAnsi" w:cstheme="minorHAnsi"/>
          <w:szCs w:val="24"/>
        </w:rPr>
        <w:t xml:space="preserve"> tedy bude nastaven následovně:</w:t>
      </w:r>
    </w:p>
    <w:p w14:paraId="05568373" w14:textId="77777777" w:rsidR="006257DD" w:rsidRPr="00D93834" w:rsidRDefault="006257DD" w:rsidP="006257DD">
      <w:pPr>
        <w:numPr>
          <w:ilvl w:val="1"/>
          <w:numId w:val="29"/>
        </w:numPr>
        <w:rPr>
          <w:rFonts w:asciiTheme="minorHAnsi" w:hAnsiTheme="minorHAnsi" w:cstheme="minorHAnsi"/>
          <w:szCs w:val="24"/>
        </w:rPr>
      </w:pPr>
      <w:r w:rsidRPr="00D93834">
        <w:rPr>
          <w:rFonts w:asciiTheme="minorHAnsi" w:hAnsiTheme="minorHAnsi" w:cstheme="minorHAnsi"/>
          <w:szCs w:val="24"/>
        </w:rPr>
        <w:t>Pro režim NOC</w:t>
      </w:r>
    </w:p>
    <w:p w14:paraId="62FD7DA2" w14:textId="012A86B1" w:rsidR="006257DD" w:rsidRPr="00D93834" w:rsidRDefault="006257DD" w:rsidP="006257DD">
      <w:pPr>
        <w:numPr>
          <w:ilvl w:val="2"/>
          <w:numId w:val="29"/>
        </w:numPr>
        <w:rPr>
          <w:rFonts w:asciiTheme="minorHAnsi" w:hAnsiTheme="minorHAnsi" w:cstheme="minorHAnsi"/>
          <w:szCs w:val="24"/>
        </w:rPr>
      </w:pPr>
      <w:r w:rsidRPr="00D93834">
        <w:rPr>
          <w:rFonts w:asciiTheme="minorHAnsi" w:hAnsiTheme="minorHAnsi" w:cstheme="minorHAnsi"/>
          <w:szCs w:val="24"/>
        </w:rPr>
        <w:t>t</w:t>
      </w:r>
      <w:r w:rsidRPr="00D93834">
        <w:rPr>
          <w:rFonts w:asciiTheme="minorHAnsi" w:hAnsiTheme="minorHAnsi" w:cstheme="minorHAnsi"/>
          <w:szCs w:val="24"/>
          <w:vertAlign w:val="subscript"/>
        </w:rPr>
        <w:t xml:space="preserve">1 </w:t>
      </w:r>
      <w:r w:rsidRPr="00D93834">
        <w:rPr>
          <w:rFonts w:asciiTheme="minorHAnsi" w:hAnsiTheme="minorHAnsi" w:cstheme="minorHAnsi"/>
          <w:szCs w:val="24"/>
        </w:rPr>
        <w:t>= 0 s</w:t>
      </w:r>
    </w:p>
    <w:p w14:paraId="31C9AC29" w14:textId="1370F7A2" w:rsidR="006257DD" w:rsidRPr="00D93834" w:rsidRDefault="006257DD" w:rsidP="006257DD">
      <w:pPr>
        <w:numPr>
          <w:ilvl w:val="2"/>
          <w:numId w:val="29"/>
        </w:numPr>
        <w:rPr>
          <w:rFonts w:asciiTheme="minorHAnsi" w:hAnsiTheme="minorHAnsi" w:cstheme="minorHAnsi"/>
          <w:szCs w:val="24"/>
        </w:rPr>
      </w:pPr>
      <w:r w:rsidRPr="00D93834">
        <w:rPr>
          <w:rFonts w:asciiTheme="minorHAnsi" w:hAnsiTheme="minorHAnsi" w:cstheme="minorHAnsi"/>
          <w:szCs w:val="24"/>
        </w:rPr>
        <w:t>t</w:t>
      </w:r>
      <w:r w:rsidRPr="00D93834">
        <w:rPr>
          <w:rFonts w:asciiTheme="minorHAnsi" w:hAnsiTheme="minorHAnsi" w:cstheme="minorHAnsi"/>
          <w:szCs w:val="24"/>
          <w:vertAlign w:val="subscript"/>
        </w:rPr>
        <w:t>2</w:t>
      </w:r>
      <w:r w:rsidRPr="00D93834">
        <w:rPr>
          <w:rFonts w:asciiTheme="minorHAnsi" w:hAnsiTheme="minorHAnsi" w:cstheme="minorHAnsi"/>
          <w:szCs w:val="24"/>
        </w:rPr>
        <w:t xml:space="preserve"> = 0 s</w:t>
      </w:r>
    </w:p>
    <w:p w14:paraId="0E4E9B8E" w14:textId="77777777" w:rsidR="006257DD" w:rsidRPr="00D93834" w:rsidRDefault="006257DD" w:rsidP="006257DD">
      <w:pPr>
        <w:pStyle w:val="Zkladntext"/>
        <w:jc w:val="both"/>
        <w:rPr>
          <w:rFonts w:asciiTheme="minorHAnsi" w:hAnsiTheme="minorHAnsi" w:cstheme="minorHAnsi"/>
          <w:b/>
          <w:bCs/>
          <w:i/>
          <w:iCs/>
          <w:szCs w:val="24"/>
          <w:u w:val="single"/>
        </w:rPr>
      </w:pPr>
      <w:r w:rsidRPr="00D93834">
        <w:rPr>
          <w:rFonts w:asciiTheme="minorHAnsi" w:hAnsiTheme="minorHAnsi" w:cstheme="minorHAnsi"/>
          <w:b/>
          <w:bCs/>
          <w:i/>
          <w:iCs/>
          <w:szCs w:val="24"/>
          <w:u w:val="single"/>
        </w:rPr>
        <w:t>Režim</w:t>
      </w:r>
    </w:p>
    <w:p w14:paraId="0F1D9970" w14:textId="2B615B92" w:rsidR="00AD2D95" w:rsidRPr="00D93834" w:rsidRDefault="00AD2D95" w:rsidP="00AD2D95">
      <w:pPr>
        <w:pStyle w:val="Zkladntext"/>
        <w:ind w:firstLine="720"/>
        <w:jc w:val="both"/>
        <w:rPr>
          <w:rFonts w:asciiTheme="minorHAnsi" w:hAnsiTheme="minorHAnsi" w:cstheme="minorHAnsi"/>
          <w:szCs w:val="24"/>
        </w:rPr>
      </w:pPr>
      <w:r w:rsidRPr="00D93834">
        <w:rPr>
          <w:rFonts w:asciiTheme="minorHAnsi" w:hAnsiTheme="minorHAnsi" w:cstheme="minorHAnsi"/>
          <w:szCs w:val="24"/>
        </w:rPr>
        <w:t>V případě vzniku požáru dojde k reakci prvního hlásiče EPS (tlačítkového nebo samočinného). Po obdržení takovéto informace je bez zpoždění přenesena na naprogramovaná čísla GSM</w:t>
      </w:r>
      <w:r w:rsidR="00B87C66" w:rsidRPr="00D93834">
        <w:rPr>
          <w:rFonts w:asciiTheme="minorHAnsi" w:hAnsiTheme="minorHAnsi" w:cstheme="minorHAnsi"/>
          <w:szCs w:val="24"/>
        </w:rPr>
        <w:t xml:space="preserve"> komunikátorem.</w:t>
      </w:r>
    </w:p>
    <w:p w14:paraId="7D9406F9" w14:textId="77777777" w:rsidR="00AD2D95" w:rsidRPr="00D93834" w:rsidRDefault="00AD2D95" w:rsidP="00AD2D95">
      <w:pPr>
        <w:ind w:firstLine="567"/>
        <w:jc w:val="both"/>
        <w:rPr>
          <w:rFonts w:asciiTheme="minorHAnsi" w:hAnsiTheme="minorHAnsi" w:cstheme="minorHAnsi"/>
          <w:szCs w:val="24"/>
        </w:rPr>
      </w:pPr>
      <w:r w:rsidRPr="00D93834">
        <w:rPr>
          <w:rFonts w:asciiTheme="minorHAnsi" w:hAnsiTheme="minorHAnsi" w:cstheme="minorHAnsi"/>
          <w:szCs w:val="24"/>
        </w:rPr>
        <w:t xml:space="preserve">Ovládaná zařízení budou aktivována či deaktivována při všeobecném poplachu (viz popis ovládaných zařízení). Vyhlášení poplachu bude realizováno prostřednictvím </w:t>
      </w:r>
      <w:r w:rsidRPr="00D93834">
        <w:rPr>
          <w:rFonts w:asciiTheme="minorHAnsi" w:hAnsiTheme="minorHAnsi" w:cstheme="minorHAnsi"/>
          <w:b/>
          <w:szCs w:val="24"/>
        </w:rPr>
        <w:t>sirén</w:t>
      </w:r>
      <w:r w:rsidRPr="00D93834">
        <w:rPr>
          <w:rFonts w:asciiTheme="minorHAnsi" w:hAnsiTheme="minorHAnsi" w:cstheme="minorHAnsi"/>
          <w:szCs w:val="24"/>
        </w:rPr>
        <w:t>.</w:t>
      </w:r>
    </w:p>
    <w:p w14:paraId="417227CA" w14:textId="77777777" w:rsidR="006257DD" w:rsidRPr="00D93834" w:rsidRDefault="006257DD" w:rsidP="006257DD">
      <w:pPr>
        <w:pStyle w:val="Nadpis3"/>
        <w:ind w:left="426" w:hanging="426"/>
        <w:rPr>
          <w:rFonts w:asciiTheme="minorHAnsi" w:hAnsiTheme="minorHAnsi" w:cstheme="minorHAnsi"/>
          <w:szCs w:val="24"/>
        </w:rPr>
      </w:pPr>
      <w:bookmarkStart w:id="32" w:name="_Toc277243474"/>
      <w:bookmarkStart w:id="33" w:name="_Toc332879320"/>
      <w:bookmarkStart w:id="34" w:name="_Toc97658313"/>
      <w:r w:rsidRPr="00D93834">
        <w:rPr>
          <w:rFonts w:asciiTheme="minorHAnsi" w:hAnsiTheme="minorHAnsi" w:cstheme="minorHAnsi"/>
          <w:szCs w:val="24"/>
        </w:rPr>
        <w:t>Terminologie a vlastnosti jednotlivých komponentů</w:t>
      </w:r>
      <w:bookmarkEnd w:id="32"/>
      <w:bookmarkEnd w:id="33"/>
      <w:bookmarkEnd w:id="34"/>
    </w:p>
    <w:p w14:paraId="536D5995" w14:textId="77777777" w:rsidR="006257DD" w:rsidRPr="00D93834" w:rsidRDefault="006257DD" w:rsidP="006257DD">
      <w:pPr>
        <w:ind w:firstLine="357"/>
        <w:jc w:val="both"/>
        <w:rPr>
          <w:rFonts w:asciiTheme="minorHAnsi" w:hAnsiTheme="minorHAnsi" w:cstheme="minorHAnsi"/>
          <w:szCs w:val="24"/>
        </w:rPr>
      </w:pPr>
      <w:r w:rsidRPr="00D93834">
        <w:rPr>
          <w:rFonts w:asciiTheme="minorHAnsi" w:hAnsiTheme="minorHAnsi" w:cstheme="minorHAnsi"/>
          <w:b/>
          <w:bCs/>
          <w:i/>
          <w:iCs/>
          <w:szCs w:val="24"/>
        </w:rPr>
        <w:t>Ústředna</w:t>
      </w:r>
      <w:r w:rsidRPr="00D93834">
        <w:rPr>
          <w:rFonts w:asciiTheme="minorHAnsi" w:hAnsiTheme="minorHAnsi" w:cstheme="minorHAnsi"/>
          <w:b/>
          <w:bCs/>
          <w:szCs w:val="24"/>
        </w:rPr>
        <w:t xml:space="preserve"> </w:t>
      </w:r>
      <w:r w:rsidRPr="00D93834">
        <w:rPr>
          <w:rFonts w:asciiTheme="minorHAnsi" w:hAnsiTheme="minorHAnsi" w:cstheme="minorHAnsi"/>
          <w:szCs w:val="24"/>
        </w:rPr>
        <w:t>-</w:t>
      </w:r>
      <w:r w:rsidRPr="00D93834">
        <w:rPr>
          <w:rFonts w:asciiTheme="minorHAnsi" w:hAnsiTheme="minorHAnsi" w:cstheme="minorHAnsi"/>
          <w:b/>
          <w:bCs/>
          <w:szCs w:val="24"/>
        </w:rPr>
        <w:t xml:space="preserve"> </w:t>
      </w:r>
      <w:r w:rsidRPr="00D93834">
        <w:rPr>
          <w:rFonts w:asciiTheme="minorHAnsi" w:hAnsiTheme="minorHAnsi" w:cstheme="minorHAnsi"/>
          <w:szCs w:val="24"/>
        </w:rPr>
        <w:t>vyhodnocuje informace předávané hlásiči požáru. Obsahuje kromě jiného napájecí síťový zdroj a zálohové akumulátory. Při výpadku napájecího napětí 230VAC/50Hz automaticky přepíná na provoz z náhradního zdroje (akumulátorů). Z čelního panelu ústředny lze celý systém ovládat.</w:t>
      </w:r>
    </w:p>
    <w:p w14:paraId="251283DE" w14:textId="77777777" w:rsidR="006257DD" w:rsidRPr="00D93834" w:rsidRDefault="006257DD" w:rsidP="006257DD">
      <w:pPr>
        <w:ind w:firstLine="357"/>
        <w:jc w:val="both"/>
        <w:rPr>
          <w:rFonts w:asciiTheme="minorHAnsi" w:hAnsiTheme="minorHAnsi" w:cstheme="minorHAnsi"/>
          <w:szCs w:val="24"/>
        </w:rPr>
      </w:pPr>
      <w:r w:rsidRPr="00D93834">
        <w:rPr>
          <w:rFonts w:asciiTheme="minorHAnsi" w:hAnsiTheme="minorHAnsi" w:cstheme="minorHAnsi"/>
          <w:b/>
          <w:bCs/>
          <w:i/>
          <w:iCs/>
          <w:szCs w:val="24"/>
        </w:rPr>
        <w:t>Paralelní tablo</w:t>
      </w:r>
      <w:r w:rsidRPr="00D93834">
        <w:rPr>
          <w:rFonts w:asciiTheme="minorHAnsi" w:hAnsiTheme="minorHAnsi" w:cstheme="minorHAnsi"/>
          <w:szCs w:val="24"/>
        </w:rPr>
        <w:t xml:space="preserve"> – zobrazuje informace z ústředny EPS a umožňuje také ústřednu ovládat.</w:t>
      </w:r>
    </w:p>
    <w:p w14:paraId="5259B436" w14:textId="77777777" w:rsidR="006257DD" w:rsidRPr="00D93834" w:rsidRDefault="006257DD" w:rsidP="006257DD">
      <w:pPr>
        <w:ind w:firstLine="357"/>
        <w:jc w:val="both"/>
        <w:rPr>
          <w:rFonts w:asciiTheme="minorHAnsi" w:hAnsiTheme="minorHAnsi" w:cstheme="minorHAnsi"/>
          <w:szCs w:val="24"/>
        </w:rPr>
      </w:pPr>
      <w:r w:rsidRPr="00D93834">
        <w:rPr>
          <w:rFonts w:asciiTheme="minorHAnsi" w:hAnsiTheme="minorHAnsi" w:cstheme="minorHAnsi"/>
          <w:b/>
          <w:bCs/>
          <w:i/>
          <w:iCs/>
          <w:szCs w:val="24"/>
        </w:rPr>
        <w:t>Ovládaná zařízení</w:t>
      </w:r>
      <w:r w:rsidRPr="00D93834">
        <w:rPr>
          <w:rFonts w:asciiTheme="minorHAnsi" w:hAnsiTheme="minorHAnsi" w:cstheme="minorHAnsi"/>
          <w:szCs w:val="24"/>
        </w:rPr>
        <w:t xml:space="preserve"> - jsou zařízení (např. požární klapky, HUP – hlavní uzávěr plynu, zařízení pro odvod tepla a kouře </w:t>
      </w:r>
      <w:proofErr w:type="spellStart"/>
      <w:r w:rsidRPr="00D93834">
        <w:rPr>
          <w:rFonts w:asciiTheme="minorHAnsi" w:hAnsiTheme="minorHAnsi" w:cstheme="minorHAnsi"/>
          <w:szCs w:val="24"/>
        </w:rPr>
        <w:t>ZOKT</w:t>
      </w:r>
      <w:proofErr w:type="spellEnd"/>
      <w:r w:rsidRPr="00D93834">
        <w:rPr>
          <w:rFonts w:asciiTheme="minorHAnsi" w:hAnsiTheme="minorHAnsi" w:cstheme="minorHAnsi"/>
          <w:szCs w:val="24"/>
        </w:rPr>
        <w:t>, požární vrata, apod.) připojená na výstupní část ústředny EPS, která zajišťuje jejich aktivaci v případě signalizace požáru.</w:t>
      </w:r>
    </w:p>
    <w:p w14:paraId="56637048" w14:textId="77777777" w:rsidR="006257DD" w:rsidRPr="00D93834" w:rsidRDefault="006257DD" w:rsidP="006257DD">
      <w:pPr>
        <w:ind w:firstLine="357"/>
        <w:jc w:val="both"/>
        <w:rPr>
          <w:rFonts w:asciiTheme="minorHAnsi" w:hAnsiTheme="minorHAnsi" w:cstheme="minorHAnsi"/>
          <w:szCs w:val="24"/>
        </w:rPr>
      </w:pPr>
      <w:r w:rsidRPr="00D93834">
        <w:rPr>
          <w:rFonts w:asciiTheme="minorHAnsi" w:hAnsiTheme="minorHAnsi" w:cstheme="minorHAnsi"/>
          <w:b/>
          <w:bCs/>
          <w:i/>
          <w:iCs/>
          <w:szCs w:val="24"/>
        </w:rPr>
        <w:t>Opticko-kouřový hlásič</w:t>
      </w:r>
      <w:r w:rsidRPr="00D93834">
        <w:rPr>
          <w:rFonts w:asciiTheme="minorHAnsi" w:hAnsiTheme="minorHAnsi" w:cstheme="minorHAnsi"/>
          <w:szCs w:val="24"/>
        </w:rPr>
        <w:t xml:space="preserve"> - pracuje na základě </w:t>
      </w:r>
      <w:proofErr w:type="spellStart"/>
      <w:r w:rsidRPr="00D93834">
        <w:rPr>
          <w:rFonts w:asciiTheme="minorHAnsi" w:hAnsiTheme="minorHAnsi" w:cstheme="minorHAnsi"/>
          <w:szCs w:val="24"/>
        </w:rPr>
        <w:t>Tyndalova</w:t>
      </w:r>
      <w:proofErr w:type="spellEnd"/>
      <w:r w:rsidRPr="00D93834">
        <w:rPr>
          <w:rFonts w:asciiTheme="minorHAnsi" w:hAnsiTheme="minorHAnsi" w:cstheme="minorHAnsi"/>
          <w:szCs w:val="24"/>
        </w:rPr>
        <w:t xml:space="preserve"> principu. Proniknou-li částice kouře do měřící komory hlásiče dojde k odrazu vysílaného infračerveného paprsku takže část záře dopadne na přijímací fotodiodu umístěnou mimo optickou osu vysílací diody LED. Vzniklý signál je vyhodnocován elektronikou hlásiče. Je vhodný pro rozeznávání prahového hoření v počátečním stádiu, není citlivý na vliv prachu, vlhkost a vysokou rychlost proudícího vzduchu.</w:t>
      </w:r>
    </w:p>
    <w:p w14:paraId="3FD74CE1" w14:textId="77777777" w:rsidR="006257DD" w:rsidRPr="00D93834" w:rsidRDefault="006257DD" w:rsidP="006257DD">
      <w:pPr>
        <w:ind w:firstLine="357"/>
        <w:jc w:val="both"/>
        <w:rPr>
          <w:rFonts w:asciiTheme="minorHAnsi" w:hAnsiTheme="minorHAnsi" w:cstheme="minorHAnsi"/>
          <w:szCs w:val="24"/>
        </w:rPr>
      </w:pPr>
      <w:r w:rsidRPr="00D93834">
        <w:rPr>
          <w:rFonts w:asciiTheme="minorHAnsi" w:hAnsiTheme="minorHAnsi" w:cstheme="minorHAnsi"/>
          <w:b/>
          <w:bCs/>
          <w:i/>
          <w:iCs/>
          <w:szCs w:val="24"/>
        </w:rPr>
        <w:t>Tepelný hlásič</w:t>
      </w:r>
      <w:r w:rsidRPr="00D93834">
        <w:rPr>
          <w:rFonts w:asciiTheme="minorHAnsi" w:hAnsiTheme="minorHAnsi" w:cstheme="minorHAnsi"/>
          <w:szCs w:val="24"/>
        </w:rPr>
        <w:t xml:space="preserve"> - se použije tam, kde se v počátečním stádiu požáru předpokládá rychlý nárůst teploty nebo tam, kde je za běžných provozních podmínek ve vzduchu taková koncentrace aerosolů, popřípadě jiných „cizích“ částic či zplodin, že je vyloučeno nasadit kouřové hlásiče. Hlásič reaguje jak na zvýšení rozdílu teploty okolního prostředí v závislosti na čase („termodiferenciální část“ hlásiče), tak na překročení exaktně nastavené maximální teploty („</w:t>
      </w:r>
      <w:proofErr w:type="spellStart"/>
      <w:r w:rsidRPr="00D93834">
        <w:rPr>
          <w:rFonts w:asciiTheme="minorHAnsi" w:hAnsiTheme="minorHAnsi" w:cstheme="minorHAnsi"/>
          <w:szCs w:val="24"/>
        </w:rPr>
        <w:t>termomaximální</w:t>
      </w:r>
      <w:proofErr w:type="spellEnd"/>
      <w:r w:rsidRPr="00D93834">
        <w:rPr>
          <w:rFonts w:asciiTheme="minorHAnsi" w:hAnsiTheme="minorHAnsi" w:cstheme="minorHAnsi"/>
          <w:szCs w:val="24"/>
        </w:rPr>
        <w:t xml:space="preserve"> část“ hlásiče).</w:t>
      </w:r>
    </w:p>
    <w:p w14:paraId="41AD1B98" w14:textId="77777777" w:rsidR="006257DD" w:rsidRPr="00D93834" w:rsidRDefault="006257DD" w:rsidP="006257DD">
      <w:pPr>
        <w:ind w:firstLine="357"/>
        <w:jc w:val="both"/>
        <w:rPr>
          <w:rFonts w:asciiTheme="minorHAnsi" w:hAnsiTheme="minorHAnsi" w:cstheme="minorHAnsi"/>
          <w:szCs w:val="24"/>
        </w:rPr>
      </w:pPr>
      <w:r w:rsidRPr="00D93834">
        <w:rPr>
          <w:rFonts w:asciiTheme="minorHAnsi" w:hAnsiTheme="minorHAnsi" w:cstheme="minorHAnsi"/>
          <w:b/>
          <w:bCs/>
          <w:i/>
          <w:iCs/>
          <w:szCs w:val="24"/>
        </w:rPr>
        <w:t>Patice</w:t>
      </w:r>
      <w:r w:rsidRPr="00D93834">
        <w:rPr>
          <w:rFonts w:asciiTheme="minorHAnsi" w:hAnsiTheme="minorHAnsi" w:cstheme="minorHAnsi"/>
          <w:szCs w:val="24"/>
        </w:rPr>
        <w:t xml:space="preserve"> - slouží k uchycení automatických hlásičů požáru. Při aktivaci hlásiče začne blikat zabudovaná indikační LED dioda, která musí být viditelně natočena směrem ke vstupním dveřím (pokud tato LED není uprostřed hlásiče). Používají se dva druhy. Standardní a s vyšším krytím. Patice s vyšším krytím se používají pro prostory s vyšším rizikem poškození hlásiče vlivem prostředí. Například některé technické místnosti, strojovny apod.</w:t>
      </w:r>
    </w:p>
    <w:p w14:paraId="2908777A" w14:textId="77777777" w:rsidR="006257DD" w:rsidRPr="00D93834" w:rsidRDefault="006257DD" w:rsidP="006257DD">
      <w:pPr>
        <w:ind w:firstLine="357"/>
        <w:jc w:val="both"/>
        <w:rPr>
          <w:rFonts w:asciiTheme="minorHAnsi" w:hAnsiTheme="minorHAnsi" w:cstheme="minorHAnsi"/>
          <w:szCs w:val="24"/>
        </w:rPr>
      </w:pPr>
      <w:r w:rsidRPr="00D93834">
        <w:rPr>
          <w:rFonts w:asciiTheme="minorHAnsi" w:hAnsiTheme="minorHAnsi" w:cstheme="minorHAnsi"/>
          <w:szCs w:val="24"/>
        </w:rPr>
        <w:t xml:space="preserve"> </w:t>
      </w:r>
      <w:r w:rsidRPr="00D93834">
        <w:rPr>
          <w:rFonts w:asciiTheme="minorHAnsi" w:hAnsiTheme="minorHAnsi" w:cstheme="minorHAnsi"/>
          <w:b/>
          <w:bCs/>
          <w:i/>
          <w:iCs/>
          <w:szCs w:val="24"/>
        </w:rPr>
        <w:t>Tlačítkový hlásič</w:t>
      </w:r>
      <w:r w:rsidRPr="00D93834">
        <w:rPr>
          <w:rFonts w:asciiTheme="minorHAnsi" w:hAnsiTheme="minorHAnsi" w:cstheme="minorHAnsi"/>
          <w:szCs w:val="24"/>
        </w:rPr>
        <w:t xml:space="preserve"> - slouží pro manuální vyhlášení požáru. Umísťují se do výšky 1500mm nad podlahou. Tlačítko hlásiče zůstává po stisknutí aretováno. Zpětné nastavení hlásiče se provádí otevřením dvířek pomocí klíčku a stisknutím zpětného tlačítka. </w:t>
      </w:r>
    </w:p>
    <w:p w14:paraId="44DC5451" w14:textId="77777777" w:rsidR="006257DD" w:rsidRPr="00D93834" w:rsidRDefault="006257DD" w:rsidP="006257DD">
      <w:pPr>
        <w:ind w:firstLine="357"/>
        <w:jc w:val="both"/>
        <w:rPr>
          <w:rFonts w:asciiTheme="minorHAnsi" w:hAnsiTheme="minorHAnsi" w:cstheme="minorHAnsi"/>
          <w:szCs w:val="24"/>
        </w:rPr>
      </w:pPr>
      <w:r w:rsidRPr="00D93834">
        <w:rPr>
          <w:rFonts w:asciiTheme="minorHAnsi" w:hAnsiTheme="minorHAnsi" w:cstheme="minorHAnsi"/>
          <w:szCs w:val="24"/>
        </w:rPr>
        <w:lastRenderedPageBreak/>
        <w:t xml:space="preserve"> </w:t>
      </w:r>
      <w:r w:rsidRPr="00D93834">
        <w:rPr>
          <w:rFonts w:asciiTheme="minorHAnsi" w:hAnsiTheme="minorHAnsi" w:cstheme="minorHAnsi"/>
          <w:b/>
          <w:bCs/>
          <w:i/>
          <w:iCs/>
          <w:szCs w:val="24"/>
        </w:rPr>
        <w:t>Vstupně / výstupní modul</w:t>
      </w:r>
      <w:r w:rsidRPr="00D93834">
        <w:rPr>
          <w:rFonts w:asciiTheme="minorHAnsi" w:hAnsiTheme="minorHAnsi" w:cstheme="minorHAnsi"/>
          <w:szCs w:val="24"/>
        </w:rPr>
        <w:t xml:space="preserve"> - slouží pro vstup do systému EPS nebo výstup ze systému EPS. Funkce modulu je libovolně programovatelná, což umožňuje jeho použití pro připojení speciálních hlásičů do kruhové linky nebo jako vstupní / výstupní prvek pro ovládání nebo snímání stavu libovolných zařízení.</w:t>
      </w:r>
    </w:p>
    <w:p w14:paraId="539B8ED3" w14:textId="4C1A7F5F" w:rsidR="006257DD" w:rsidRPr="00D93834" w:rsidRDefault="006257DD" w:rsidP="006257DD">
      <w:pPr>
        <w:pStyle w:val="Nadpis3"/>
        <w:ind w:left="426" w:hanging="426"/>
        <w:rPr>
          <w:rFonts w:asciiTheme="minorHAnsi" w:hAnsiTheme="minorHAnsi" w:cstheme="minorHAnsi"/>
          <w:szCs w:val="24"/>
        </w:rPr>
      </w:pPr>
      <w:bookmarkStart w:id="35" w:name="_Toc277243475"/>
      <w:bookmarkStart w:id="36" w:name="_Toc332879321"/>
      <w:bookmarkStart w:id="37" w:name="_Toc97658314"/>
      <w:r w:rsidRPr="00D93834">
        <w:rPr>
          <w:rFonts w:asciiTheme="minorHAnsi" w:hAnsiTheme="minorHAnsi" w:cstheme="minorHAnsi"/>
          <w:szCs w:val="24"/>
        </w:rPr>
        <w:t xml:space="preserve">Rozsah </w:t>
      </w:r>
      <w:r w:rsidR="00B87C66" w:rsidRPr="00D93834">
        <w:rPr>
          <w:rFonts w:asciiTheme="minorHAnsi" w:hAnsiTheme="minorHAnsi" w:cstheme="minorHAnsi"/>
          <w:szCs w:val="24"/>
        </w:rPr>
        <w:t>LDP</w:t>
      </w:r>
      <w:r w:rsidRPr="00D93834">
        <w:rPr>
          <w:rFonts w:asciiTheme="minorHAnsi" w:hAnsiTheme="minorHAnsi" w:cstheme="minorHAnsi"/>
          <w:szCs w:val="24"/>
        </w:rPr>
        <w:t xml:space="preserve"> a rozvody</w:t>
      </w:r>
      <w:bookmarkEnd w:id="35"/>
      <w:bookmarkEnd w:id="36"/>
      <w:bookmarkEnd w:id="37"/>
    </w:p>
    <w:p w14:paraId="11C327F8" w14:textId="0993366C" w:rsidR="006257DD" w:rsidRPr="00D93834" w:rsidRDefault="006257DD" w:rsidP="006257DD">
      <w:pPr>
        <w:pStyle w:val="Zkladntext"/>
        <w:ind w:firstLine="720"/>
        <w:jc w:val="both"/>
        <w:rPr>
          <w:rFonts w:asciiTheme="minorHAnsi" w:hAnsiTheme="minorHAnsi" w:cstheme="minorHAnsi"/>
          <w:szCs w:val="24"/>
        </w:rPr>
      </w:pPr>
      <w:r w:rsidRPr="00D93834">
        <w:rPr>
          <w:rFonts w:asciiTheme="minorHAnsi" w:hAnsiTheme="minorHAnsi" w:cstheme="minorHAnsi"/>
          <w:szCs w:val="24"/>
        </w:rPr>
        <w:t xml:space="preserve">Opticko-kouřové </w:t>
      </w:r>
      <w:r w:rsidR="00B87C66" w:rsidRPr="00D93834">
        <w:rPr>
          <w:rFonts w:asciiTheme="minorHAnsi" w:hAnsiTheme="minorHAnsi" w:cstheme="minorHAnsi"/>
          <w:szCs w:val="24"/>
        </w:rPr>
        <w:t xml:space="preserve">i </w:t>
      </w:r>
      <w:proofErr w:type="spellStart"/>
      <w:r w:rsidR="00B87C66" w:rsidRPr="00D93834">
        <w:rPr>
          <w:rFonts w:asciiTheme="minorHAnsi" w:hAnsiTheme="minorHAnsi" w:cstheme="minorHAnsi"/>
          <w:szCs w:val="24"/>
        </w:rPr>
        <w:t>OT</w:t>
      </w:r>
      <w:proofErr w:type="spellEnd"/>
      <w:r w:rsidR="00B87C66" w:rsidRPr="00D93834">
        <w:rPr>
          <w:rFonts w:asciiTheme="minorHAnsi" w:hAnsiTheme="minorHAnsi" w:cstheme="minorHAnsi"/>
          <w:szCs w:val="24"/>
        </w:rPr>
        <w:t xml:space="preserve"> multisenzorové </w:t>
      </w:r>
      <w:r w:rsidRPr="00D93834">
        <w:rPr>
          <w:rFonts w:asciiTheme="minorHAnsi" w:hAnsiTheme="minorHAnsi" w:cstheme="minorHAnsi"/>
          <w:szCs w:val="24"/>
        </w:rPr>
        <w:t>hlásiče budou instalovány na stropě jednotlivých místností. U východu na volné prostranství a vstupu na schodiště budou ve výšce 1,5m od podlahy instalovány tlačítkové hlásiče (viz výkresová dokumentace).</w:t>
      </w:r>
    </w:p>
    <w:p w14:paraId="4C5FB93B" w14:textId="77777777" w:rsidR="00F7210D" w:rsidRPr="00D93834" w:rsidRDefault="00B87C66" w:rsidP="00B87C66">
      <w:pPr>
        <w:pStyle w:val="Zkladntext"/>
        <w:ind w:firstLine="709"/>
        <w:jc w:val="both"/>
        <w:rPr>
          <w:rFonts w:asciiTheme="minorHAnsi" w:hAnsiTheme="minorHAnsi" w:cstheme="minorHAnsi"/>
          <w:szCs w:val="24"/>
        </w:rPr>
      </w:pPr>
      <w:r w:rsidRPr="00D93834">
        <w:rPr>
          <w:rFonts w:asciiTheme="minorHAnsi" w:hAnsiTheme="minorHAnsi" w:cstheme="minorHAnsi"/>
          <w:b/>
          <w:bCs/>
          <w:szCs w:val="24"/>
        </w:rPr>
        <w:t>Rozvod</w:t>
      </w:r>
      <w:r w:rsidRPr="00D93834">
        <w:rPr>
          <w:rFonts w:asciiTheme="minorHAnsi" w:hAnsiTheme="minorHAnsi" w:cstheme="minorHAnsi"/>
          <w:szCs w:val="24"/>
        </w:rPr>
        <w:t xml:space="preserve"> kruhové linky s hlásiči bude proveden kabelem odolným proti šíření plamene s třídou reakce na oheň B2</w:t>
      </w:r>
      <w:r w:rsidRPr="00D93834">
        <w:rPr>
          <w:rFonts w:asciiTheme="minorHAnsi" w:hAnsiTheme="minorHAnsi" w:cstheme="minorHAnsi"/>
          <w:szCs w:val="24"/>
          <w:vertAlign w:val="subscript"/>
        </w:rPr>
        <w:t>ca</w:t>
      </w:r>
      <w:r w:rsidRPr="00D93834">
        <w:rPr>
          <w:rFonts w:asciiTheme="minorHAnsi" w:hAnsiTheme="minorHAnsi" w:cstheme="minorHAnsi"/>
          <w:szCs w:val="24"/>
        </w:rPr>
        <w:t xml:space="preserve"> typu </w:t>
      </w:r>
      <w:proofErr w:type="spellStart"/>
      <w:r w:rsidRPr="00D93834">
        <w:rPr>
          <w:rFonts w:asciiTheme="minorHAnsi" w:hAnsiTheme="minorHAnsi" w:cstheme="minorHAnsi"/>
          <w:szCs w:val="24"/>
        </w:rPr>
        <w:t>JXFE</w:t>
      </w:r>
      <w:proofErr w:type="spellEnd"/>
      <w:r w:rsidRPr="00D93834">
        <w:rPr>
          <w:rFonts w:asciiTheme="minorHAnsi" w:hAnsiTheme="minorHAnsi" w:cstheme="minorHAnsi"/>
          <w:szCs w:val="24"/>
        </w:rPr>
        <w:t>-R 1x2x0,8.</w:t>
      </w:r>
      <w:r w:rsidR="00F7210D" w:rsidRPr="00D93834">
        <w:rPr>
          <w:rFonts w:asciiTheme="minorHAnsi" w:hAnsiTheme="minorHAnsi" w:cstheme="minorHAnsi"/>
          <w:szCs w:val="24"/>
        </w:rPr>
        <w:t xml:space="preserve"> Mezi objektem 21 a vrátnicí bude použit kabel </w:t>
      </w:r>
      <w:proofErr w:type="spellStart"/>
      <w:r w:rsidR="00F7210D" w:rsidRPr="00D93834">
        <w:rPr>
          <w:rFonts w:asciiTheme="minorHAnsi" w:hAnsiTheme="minorHAnsi" w:cstheme="minorHAnsi"/>
          <w:szCs w:val="24"/>
        </w:rPr>
        <w:t>PRAFlaCom</w:t>
      </w:r>
      <w:proofErr w:type="spellEnd"/>
      <w:r w:rsidR="00F7210D" w:rsidRPr="00D93834">
        <w:rPr>
          <w:rFonts w:asciiTheme="minorHAnsi" w:hAnsiTheme="minorHAnsi" w:cstheme="minorHAnsi"/>
          <w:szCs w:val="24"/>
        </w:rPr>
        <w:t xml:space="preserve"> +F 1x2x0,8 určený pro uložení do země.</w:t>
      </w:r>
      <w:r w:rsidRPr="00D93834">
        <w:rPr>
          <w:rFonts w:asciiTheme="minorHAnsi" w:hAnsiTheme="minorHAnsi" w:cstheme="minorHAnsi"/>
          <w:szCs w:val="24"/>
        </w:rPr>
        <w:t xml:space="preserve"> </w:t>
      </w:r>
    </w:p>
    <w:p w14:paraId="2C04AB04" w14:textId="77777777" w:rsidR="009F2DD0" w:rsidRPr="00D93834" w:rsidRDefault="00B87C66" w:rsidP="00B87C66">
      <w:pPr>
        <w:pStyle w:val="Zkladntext"/>
        <w:ind w:firstLine="709"/>
        <w:jc w:val="both"/>
        <w:rPr>
          <w:rFonts w:asciiTheme="minorHAnsi" w:hAnsiTheme="minorHAnsi" w:cstheme="minorHAnsi"/>
          <w:szCs w:val="24"/>
        </w:rPr>
      </w:pPr>
      <w:r w:rsidRPr="00D93834">
        <w:rPr>
          <w:rFonts w:asciiTheme="minorHAnsi" w:hAnsiTheme="minorHAnsi" w:cstheme="minorHAnsi"/>
          <w:szCs w:val="24"/>
        </w:rPr>
        <w:t>Rozvody mezi ovládacím zařízením EPS a ovládaným zařízením budou provedeny kabely s třídou funkčnosti P30</w:t>
      </w:r>
      <w:r w:rsidRPr="00D93834">
        <w:rPr>
          <w:rFonts w:asciiTheme="minorHAnsi" w:hAnsiTheme="minorHAnsi" w:cstheme="minorHAnsi"/>
          <w:szCs w:val="24"/>
        </w:rPr>
        <w:noBreakHyphen/>
        <w:t>R s třídou reakce na oheň B2</w:t>
      </w:r>
      <w:r w:rsidRPr="00D93834">
        <w:rPr>
          <w:rFonts w:asciiTheme="minorHAnsi" w:hAnsiTheme="minorHAnsi" w:cstheme="minorHAnsi"/>
          <w:szCs w:val="24"/>
          <w:vertAlign w:val="subscript"/>
        </w:rPr>
        <w:t>ca</w:t>
      </w:r>
      <w:r w:rsidRPr="00D93834">
        <w:rPr>
          <w:rFonts w:asciiTheme="minorHAnsi" w:hAnsiTheme="minorHAnsi" w:cstheme="minorHAnsi"/>
          <w:szCs w:val="24"/>
        </w:rPr>
        <w:t>s1d1</w:t>
      </w:r>
      <w:r w:rsidRPr="00D93834">
        <w:rPr>
          <w:rFonts w:asciiTheme="minorHAnsi" w:hAnsiTheme="minorHAnsi" w:cstheme="minorHAnsi"/>
          <w:b/>
          <w:bCs/>
          <w:szCs w:val="24"/>
        </w:rPr>
        <w:t xml:space="preserve"> </w:t>
      </w:r>
      <w:r w:rsidRPr="00D93834">
        <w:rPr>
          <w:rFonts w:asciiTheme="minorHAnsi" w:hAnsiTheme="minorHAnsi" w:cstheme="minorHAnsi"/>
          <w:szCs w:val="24"/>
        </w:rPr>
        <w:t xml:space="preserve">typu 1-CHKE-V 2x1,5. </w:t>
      </w:r>
      <w:r w:rsidR="00784933" w:rsidRPr="00D93834">
        <w:rPr>
          <w:rFonts w:asciiTheme="minorHAnsi" w:hAnsiTheme="minorHAnsi" w:cstheme="minorHAnsi"/>
          <w:szCs w:val="24"/>
        </w:rPr>
        <w:t xml:space="preserve">Část kruhové linky mezi ústřednou a ovládacími moduly </w:t>
      </w:r>
      <w:r w:rsidRPr="00D93834">
        <w:rPr>
          <w:rFonts w:asciiTheme="minorHAnsi" w:hAnsiTheme="minorHAnsi" w:cstheme="minorHAnsi"/>
          <w:szCs w:val="24"/>
        </w:rPr>
        <w:t>i linka RS485 pro tabl</w:t>
      </w:r>
      <w:r w:rsidR="00522FFB" w:rsidRPr="00D93834">
        <w:rPr>
          <w:rFonts w:asciiTheme="minorHAnsi" w:hAnsiTheme="minorHAnsi" w:cstheme="minorHAnsi"/>
          <w:szCs w:val="24"/>
        </w:rPr>
        <w:t>o</w:t>
      </w:r>
      <w:r w:rsidRPr="00D93834">
        <w:rPr>
          <w:rFonts w:asciiTheme="minorHAnsi" w:hAnsiTheme="minorHAnsi" w:cstheme="minorHAnsi"/>
          <w:szCs w:val="24"/>
        </w:rPr>
        <w:t xml:space="preserve"> bude natažena kabelem s třídou funkčnosti P30-R a třídou reakce na oheň B2</w:t>
      </w:r>
      <w:r w:rsidRPr="00D93834">
        <w:rPr>
          <w:rFonts w:asciiTheme="minorHAnsi" w:hAnsiTheme="minorHAnsi" w:cstheme="minorHAnsi"/>
          <w:szCs w:val="24"/>
          <w:vertAlign w:val="subscript"/>
        </w:rPr>
        <w:t>ca</w:t>
      </w:r>
      <w:r w:rsidRPr="00D93834">
        <w:rPr>
          <w:rFonts w:asciiTheme="minorHAnsi" w:hAnsiTheme="minorHAnsi" w:cstheme="minorHAnsi"/>
          <w:szCs w:val="24"/>
        </w:rPr>
        <w:t xml:space="preserve">, s1, d1 typu </w:t>
      </w:r>
      <w:proofErr w:type="spellStart"/>
      <w:r w:rsidR="00522FFB" w:rsidRPr="00D93834">
        <w:rPr>
          <w:rFonts w:asciiTheme="minorHAnsi" w:hAnsiTheme="minorHAnsi" w:cstheme="minorHAnsi"/>
          <w:szCs w:val="24"/>
        </w:rPr>
        <w:t>PRAFlaGuard+F</w:t>
      </w:r>
      <w:proofErr w:type="spellEnd"/>
      <w:r w:rsidR="00522FFB" w:rsidRPr="00D93834">
        <w:rPr>
          <w:rFonts w:asciiTheme="minorHAnsi" w:hAnsiTheme="minorHAnsi" w:cstheme="minorHAnsi"/>
          <w:szCs w:val="24"/>
        </w:rPr>
        <w:t xml:space="preserve"> 1x2x0,8</w:t>
      </w:r>
      <w:r w:rsidR="009F2DD0" w:rsidRPr="00D93834">
        <w:rPr>
          <w:rFonts w:asciiTheme="minorHAnsi" w:hAnsiTheme="minorHAnsi" w:cstheme="minorHAnsi"/>
          <w:szCs w:val="24"/>
        </w:rPr>
        <w:t xml:space="preserve"> určeným pro uložení do země</w:t>
      </w:r>
      <w:r w:rsidRPr="00D93834">
        <w:rPr>
          <w:rFonts w:asciiTheme="minorHAnsi" w:hAnsiTheme="minorHAnsi" w:cstheme="minorHAnsi"/>
          <w:szCs w:val="24"/>
        </w:rPr>
        <w:t xml:space="preserve">. </w:t>
      </w:r>
    </w:p>
    <w:p w14:paraId="053496A2" w14:textId="7A1FCB63" w:rsidR="006257DD" w:rsidRPr="00D93834" w:rsidRDefault="006257DD"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Kabely </w:t>
      </w:r>
      <w:proofErr w:type="spellStart"/>
      <w:r w:rsidRPr="00D93834">
        <w:rPr>
          <w:rFonts w:asciiTheme="minorHAnsi" w:hAnsiTheme="minorHAnsi" w:cstheme="minorHAnsi"/>
          <w:szCs w:val="24"/>
        </w:rPr>
        <w:t>J</w:t>
      </w:r>
      <w:r w:rsidR="009F2DD0" w:rsidRPr="00D93834">
        <w:rPr>
          <w:rFonts w:asciiTheme="minorHAnsi" w:hAnsiTheme="minorHAnsi" w:cstheme="minorHAnsi"/>
          <w:szCs w:val="24"/>
        </w:rPr>
        <w:t>XFE</w:t>
      </w:r>
      <w:proofErr w:type="spellEnd"/>
      <w:r w:rsidR="009F2DD0" w:rsidRPr="00D93834">
        <w:rPr>
          <w:rFonts w:asciiTheme="minorHAnsi" w:hAnsiTheme="minorHAnsi" w:cstheme="minorHAnsi"/>
          <w:szCs w:val="24"/>
        </w:rPr>
        <w:t>-R</w:t>
      </w:r>
      <w:r w:rsidRPr="00D93834">
        <w:rPr>
          <w:rFonts w:asciiTheme="minorHAnsi" w:hAnsiTheme="minorHAnsi" w:cstheme="minorHAnsi"/>
          <w:szCs w:val="24"/>
        </w:rPr>
        <w:t xml:space="preserve"> 1x2x0,8 budou vedeny v plastových pevných trubek na povrchu. Kabely s třídou funkčnosti P30</w:t>
      </w:r>
      <w:r w:rsidRPr="00D93834">
        <w:rPr>
          <w:rFonts w:asciiTheme="minorHAnsi" w:hAnsiTheme="minorHAnsi" w:cstheme="minorHAnsi"/>
          <w:szCs w:val="24"/>
        </w:rPr>
        <w:noBreakHyphen/>
        <w:t>R musí být vedeny zvlášť a musí být vždy přichyceny kovovými příchytkami tak, aby trasa jako celek měla odolnost při požáru P30-R. Kovové příchytky musí být maximálně 30cm od sebe. Příchytky je nutné připevňovat kovovými hmoždinkami nebo šrouby do betonu.</w:t>
      </w:r>
    </w:p>
    <w:p w14:paraId="4D837900" w14:textId="77777777" w:rsidR="006257DD" w:rsidRPr="00D93834" w:rsidRDefault="006257DD"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Při souběhu kabelů EPS se silovými rozvody musí být zachována minimální vzdálenost 20cm, při souběhu kratším než 5m lze odstup snížit na 6cm a při křižování vedení nejméně 1cm. </w:t>
      </w:r>
      <w:r w:rsidRPr="00D93834">
        <w:rPr>
          <w:rFonts w:asciiTheme="minorHAnsi" w:hAnsiTheme="minorHAnsi" w:cstheme="minorHAnsi"/>
          <w:b/>
          <w:bCs/>
          <w:szCs w:val="24"/>
        </w:rPr>
        <w:t>Prostupy</w:t>
      </w:r>
      <w:r w:rsidRPr="00D93834">
        <w:rPr>
          <w:rFonts w:asciiTheme="minorHAnsi" w:hAnsiTheme="minorHAnsi" w:cstheme="minorHAnsi"/>
          <w:szCs w:val="24"/>
        </w:rPr>
        <w:t xml:space="preserve"> všemi požárními stěnami a stropy je nutné požárně utěsnit na požární odolnost PROSTUPUJÍCÍ KONSTRUKCE.</w:t>
      </w:r>
    </w:p>
    <w:p w14:paraId="47C5DF06" w14:textId="77777777" w:rsidR="006257DD" w:rsidRPr="00D93834" w:rsidRDefault="006257DD" w:rsidP="006257DD">
      <w:pPr>
        <w:pStyle w:val="Nadpis3"/>
        <w:ind w:left="426" w:hanging="426"/>
        <w:rPr>
          <w:rFonts w:asciiTheme="minorHAnsi" w:hAnsiTheme="minorHAnsi" w:cstheme="minorHAnsi"/>
          <w:szCs w:val="24"/>
        </w:rPr>
      </w:pPr>
      <w:bookmarkStart w:id="38" w:name="_Toc277243476"/>
      <w:bookmarkStart w:id="39" w:name="_Toc332879322"/>
      <w:bookmarkStart w:id="40" w:name="_Toc97658315"/>
      <w:r w:rsidRPr="00D93834">
        <w:rPr>
          <w:rFonts w:asciiTheme="minorHAnsi" w:hAnsiTheme="minorHAnsi" w:cstheme="minorHAnsi"/>
          <w:szCs w:val="24"/>
        </w:rPr>
        <w:t>Ovládání a sledování stavu dalších zařízení</w:t>
      </w:r>
      <w:bookmarkEnd w:id="38"/>
      <w:bookmarkEnd w:id="39"/>
      <w:bookmarkEnd w:id="40"/>
    </w:p>
    <w:p w14:paraId="0D09C3D9" w14:textId="77777777" w:rsidR="006257DD" w:rsidRPr="00D93834" w:rsidRDefault="006257DD" w:rsidP="006257DD">
      <w:pPr>
        <w:pStyle w:val="Zkladntext"/>
        <w:ind w:firstLine="720"/>
        <w:jc w:val="both"/>
        <w:rPr>
          <w:rFonts w:asciiTheme="minorHAnsi" w:hAnsiTheme="minorHAnsi" w:cstheme="minorHAnsi"/>
          <w:szCs w:val="24"/>
        </w:rPr>
      </w:pPr>
      <w:bookmarkStart w:id="41" w:name="OLE_LINK2"/>
      <w:r w:rsidRPr="00D93834">
        <w:rPr>
          <w:rFonts w:asciiTheme="minorHAnsi" w:hAnsiTheme="minorHAnsi" w:cstheme="minorHAnsi"/>
          <w:szCs w:val="24"/>
        </w:rPr>
        <w:t>Dle Projektu PBŘ bude ústředna EPS ovládat následující zařízení objektu:</w:t>
      </w:r>
    </w:p>
    <w:p w14:paraId="4AAB0711" w14:textId="77777777" w:rsidR="006257DD" w:rsidRPr="00D93834" w:rsidRDefault="006257DD" w:rsidP="006257DD">
      <w:pPr>
        <w:pStyle w:val="Zkladntext"/>
        <w:numPr>
          <w:ilvl w:val="0"/>
          <w:numId w:val="3"/>
        </w:numPr>
        <w:jc w:val="both"/>
        <w:rPr>
          <w:rFonts w:asciiTheme="minorHAnsi" w:hAnsiTheme="minorHAnsi" w:cstheme="minorHAnsi"/>
          <w:szCs w:val="24"/>
        </w:rPr>
      </w:pPr>
      <w:r w:rsidRPr="00D93834">
        <w:rPr>
          <w:rFonts w:asciiTheme="minorHAnsi" w:hAnsiTheme="minorHAnsi" w:cstheme="minorHAnsi"/>
          <w:szCs w:val="24"/>
        </w:rPr>
        <w:t>Vyhlášení poplachu – spuštění sirén</w:t>
      </w:r>
    </w:p>
    <w:p w14:paraId="56CCC9D6" w14:textId="77777777" w:rsidR="006257DD" w:rsidRPr="00D93834" w:rsidRDefault="006257DD" w:rsidP="006257DD">
      <w:pPr>
        <w:pStyle w:val="Zkladntext"/>
        <w:numPr>
          <w:ilvl w:val="0"/>
          <w:numId w:val="3"/>
        </w:numPr>
        <w:jc w:val="both"/>
        <w:rPr>
          <w:rFonts w:asciiTheme="minorHAnsi" w:hAnsiTheme="minorHAnsi" w:cstheme="minorHAnsi"/>
          <w:szCs w:val="24"/>
        </w:rPr>
      </w:pPr>
      <w:r w:rsidRPr="00D93834">
        <w:rPr>
          <w:rFonts w:asciiTheme="minorHAnsi" w:hAnsiTheme="minorHAnsi" w:cstheme="minorHAnsi"/>
          <w:szCs w:val="24"/>
        </w:rPr>
        <w:t>Vypnutí provozní VZT – zkoordinovat způsob vypnutí s dodavatelem silnoproudu</w:t>
      </w:r>
    </w:p>
    <w:p w14:paraId="09680C9C" w14:textId="77777777" w:rsidR="006257DD" w:rsidRPr="00D93834" w:rsidRDefault="006257DD" w:rsidP="006257DD">
      <w:pPr>
        <w:pStyle w:val="Zkladntext"/>
        <w:jc w:val="both"/>
        <w:rPr>
          <w:rFonts w:asciiTheme="minorHAnsi" w:hAnsiTheme="minorHAnsi" w:cstheme="minorHAnsi"/>
          <w:szCs w:val="24"/>
        </w:rPr>
      </w:pPr>
    </w:p>
    <w:p w14:paraId="77B8656E" w14:textId="77777777" w:rsidR="006257DD" w:rsidRPr="00D93834" w:rsidRDefault="006257DD"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Kartové čtečky nejsou navrženy ve směru úniku. Z tohoto důvodu není navrženo ovládání elektrických zámků. </w:t>
      </w:r>
    </w:p>
    <w:p w14:paraId="118D1ED2" w14:textId="77777777" w:rsidR="009F2DD0" w:rsidRPr="00D93834" w:rsidRDefault="009F2DD0" w:rsidP="009F2DD0">
      <w:pPr>
        <w:pStyle w:val="Nadpis3"/>
        <w:tabs>
          <w:tab w:val="clear" w:pos="1135"/>
          <w:tab w:val="num" w:pos="2160"/>
        </w:tabs>
        <w:spacing w:before="60"/>
        <w:rPr>
          <w:rFonts w:asciiTheme="minorHAnsi" w:hAnsiTheme="minorHAnsi" w:cstheme="minorHAnsi"/>
        </w:rPr>
      </w:pPr>
      <w:bookmarkStart w:id="42" w:name="_Toc277243478"/>
      <w:bookmarkStart w:id="43" w:name="_Toc286949722"/>
      <w:bookmarkStart w:id="44" w:name="_Toc357191688"/>
      <w:bookmarkStart w:id="45" w:name="_Toc527059600"/>
      <w:bookmarkStart w:id="46" w:name="_Toc10219373"/>
      <w:bookmarkStart w:id="47" w:name="_Toc70241003"/>
      <w:bookmarkStart w:id="48" w:name="_Toc97658316"/>
      <w:bookmarkStart w:id="49" w:name="_Toc277243482"/>
      <w:bookmarkStart w:id="50" w:name="_Toc332879328"/>
      <w:bookmarkEnd w:id="41"/>
      <w:r w:rsidRPr="00D93834">
        <w:rPr>
          <w:rFonts w:asciiTheme="minorHAnsi" w:hAnsiTheme="minorHAnsi" w:cstheme="minorHAnsi"/>
        </w:rPr>
        <w:t>Signalizace výpadku napájení ústředny</w:t>
      </w:r>
      <w:bookmarkEnd w:id="42"/>
      <w:bookmarkEnd w:id="43"/>
      <w:bookmarkEnd w:id="44"/>
      <w:bookmarkEnd w:id="45"/>
      <w:bookmarkEnd w:id="46"/>
      <w:bookmarkEnd w:id="47"/>
      <w:bookmarkEnd w:id="48"/>
    </w:p>
    <w:p w14:paraId="6DE41968" w14:textId="77777777" w:rsidR="009F2DD0" w:rsidRPr="00D93834" w:rsidRDefault="009F2DD0" w:rsidP="009F2DD0">
      <w:pPr>
        <w:pStyle w:val="Zkladntext"/>
        <w:ind w:firstLine="709"/>
        <w:jc w:val="both"/>
        <w:rPr>
          <w:rFonts w:asciiTheme="minorHAnsi" w:hAnsiTheme="minorHAnsi" w:cstheme="minorHAnsi"/>
          <w:szCs w:val="24"/>
        </w:rPr>
      </w:pPr>
      <w:bookmarkStart w:id="51" w:name="OLE_LINK1"/>
      <w:r w:rsidRPr="00D93834">
        <w:rPr>
          <w:rFonts w:asciiTheme="minorHAnsi" w:hAnsiTheme="minorHAnsi" w:cstheme="minorHAnsi"/>
          <w:szCs w:val="24"/>
        </w:rPr>
        <w:t>Ústředna bude napájena ze sítě 230V/50Hz samostatně jištěným přívodem. V případě poklesu napětí pod dovolenou mez (-15%), nebo v případě výpadku síťového napájení se automaticky přepne napájení ústředny EPS na záložní akumulátor, který bude trvale dobíjen z ústředny. Tyto stavy bude ústředna signalizovat na displeji. Napájecí kabel pro ústřednu EPS bude napojen z hlavního rozvaděče budovy.</w:t>
      </w:r>
    </w:p>
    <w:p w14:paraId="62AF90AF" w14:textId="77777777" w:rsidR="009F2DD0" w:rsidRPr="00D93834" w:rsidRDefault="009F2DD0" w:rsidP="009F2DD0">
      <w:pPr>
        <w:pStyle w:val="Nadpis3"/>
        <w:tabs>
          <w:tab w:val="clear" w:pos="1135"/>
          <w:tab w:val="num" w:pos="2160"/>
        </w:tabs>
        <w:spacing w:before="60"/>
        <w:rPr>
          <w:rFonts w:asciiTheme="minorHAnsi" w:hAnsiTheme="minorHAnsi" w:cstheme="minorHAnsi"/>
        </w:rPr>
      </w:pPr>
      <w:bookmarkStart w:id="52" w:name="_Toc277243479"/>
      <w:bookmarkStart w:id="53" w:name="_Toc286949723"/>
      <w:bookmarkStart w:id="54" w:name="_Toc357191689"/>
      <w:bookmarkStart w:id="55" w:name="_Toc527059601"/>
      <w:bookmarkStart w:id="56" w:name="_Toc10219374"/>
      <w:bookmarkStart w:id="57" w:name="_Toc70241004"/>
      <w:bookmarkStart w:id="58" w:name="_Toc97658317"/>
      <w:bookmarkEnd w:id="51"/>
      <w:r w:rsidRPr="00D93834">
        <w:rPr>
          <w:rFonts w:asciiTheme="minorHAnsi" w:hAnsiTheme="minorHAnsi" w:cstheme="minorHAnsi"/>
        </w:rPr>
        <w:t>Napěťová soustava</w:t>
      </w:r>
      <w:bookmarkEnd w:id="52"/>
      <w:bookmarkEnd w:id="53"/>
      <w:bookmarkEnd w:id="54"/>
      <w:bookmarkEnd w:id="55"/>
      <w:bookmarkEnd w:id="56"/>
      <w:bookmarkEnd w:id="57"/>
      <w:bookmarkEnd w:id="58"/>
    </w:p>
    <w:p w14:paraId="044E649E" w14:textId="77777777" w:rsidR="009F2DD0" w:rsidRPr="00D93834" w:rsidRDefault="009F2DD0" w:rsidP="009F2DD0">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Rozvodná síť: 1+N+PE, 50 Hz, 230 V AC, </w:t>
      </w:r>
      <w:proofErr w:type="spellStart"/>
      <w:r w:rsidRPr="00D93834">
        <w:rPr>
          <w:rFonts w:asciiTheme="minorHAnsi" w:hAnsiTheme="minorHAnsi" w:cstheme="minorHAnsi"/>
          <w:szCs w:val="24"/>
        </w:rPr>
        <w:t>TN</w:t>
      </w:r>
      <w:proofErr w:type="spellEnd"/>
      <w:r w:rsidRPr="00D93834">
        <w:rPr>
          <w:rFonts w:asciiTheme="minorHAnsi" w:hAnsiTheme="minorHAnsi" w:cstheme="minorHAnsi"/>
          <w:szCs w:val="24"/>
        </w:rPr>
        <w:t>-S (napájení)</w:t>
      </w:r>
    </w:p>
    <w:p w14:paraId="4E76A91C" w14:textId="77777777" w:rsidR="009F2DD0" w:rsidRPr="00D93834" w:rsidRDefault="009F2DD0" w:rsidP="009F2DD0">
      <w:pPr>
        <w:pStyle w:val="Zkladntext"/>
        <w:ind w:firstLine="709"/>
        <w:jc w:val="both"/>
        <w:rPr>
          <w:rFonts w:asciiTheme="minorHAnsi" w:hAnsiTheme="minorHAnsi" w:cstheme="minorHAnsi"/>
          <w:szCs w:val="24"/>
        </w:rPr>
      </w:pPr>
      <w:r w:rsidRPr="00D93834">
        <w:rPr>
          <w:rFonts w:asciiTheme="minorHAnsi" w:hAnsiTheme="minorHAnsi" w:cstheme="minorHAnsi"/>
          <w:szCs w:val="24"/>
        </w:rPr>
        <w:tab/>
      </w:r>
      <w:r w:rsidRPr="00D93834">
        <w:rPr>
          <w:rFonts w:asciiTheme="minorHAnsi" w:hAnsiTheme="minorHAnsi" w:cstheme="minorHAnsi"/>
          <w:szCs w:val="24"/>
        </w:rPr>
        <w:tab/>
        <w:t>DC 24V   (hlásiče, ovládací vedení)</w:t>
      </w:r>
    </w:p>
    <w:p w14:paraId="39427B5A" w14:textId="77777777" w:rsidR="009F2DD0" w:rsidRPr="00D93834" w:rsidRDefault="009F2DD0" w:rsidP="009F2DD0">
      <w:pPr>
        <w:pStyle w:val="Nadpis3"/>
        <w:tabs>
          <w:tab w:val="clear" w:pos="1135"/>
          <w:tab w:val="num" w:pos="2160"/>
        </w:tabs>
        <w:spacing w:before="60"/>
        <w:rPr>
          <w:rFonts w:asciiTheme="minorHAnsi" w:hAnsiTheme="minorHAnsi" w:cstheme="minorHAnsi"/>
        </w:rPr>
      </w:pPr>
      <w:bookmarkStart w:id="59" w:name="_Toc277243480"/>
      <w:bookmarkStart w:id="60" w:name="_Toc286949724"/>
      <w:bookmarkStart w:id="61" w:name="_Toc357191690"/>
      <w:bookmarkStart w:id="62" w:name="_Toc527059602"/>
      <w:bookmarkStart w:id="63" w:name="_Toc10219375"/>
      <w:bookmarkStart w:id="64" w:name="_Toc70241005"/>
      <w:bookmarkStart w:id="65" w:name="_Toc97658318"/>
      <w:r w:rsidRPr="00D93834">
        <w:rPr>
          <w:rFonts w:asciiTheme="minorHAnsi" w:hAnsiTheme="minorHAnsi" w:cstheme="minorHAnsi"/>
        </w:rPr>
        <w:t>Zkoušky a výchozí revize</w:t>
      </w:r>
      <w:bookmarkEnd w:id="59"/>
      <w:bookmarkEnd w:id="60"/>
      <w:bookmarkEnd w:id="61"/>
      <w:bookmarkEnd w:id="62"/>
      <w:bookmarkEnd w:id="63"/>
      <w:bookmarkEnd w:id="64"/>
      <w:bookmarkEnd w:id="65"/>
    </w:p>
    <w:p w14:paraId="4682FFEA" w14:textId="77777777" w:rsidR="009F2DD0" w:rsidRPr="00D93834" w:rsidRDefault="009F2DD0" w:rsidP="009F2DD0">
      <w:pPr>
        <w:ind w:firstLine="709"/>
        <w:jc w:val="both"/>
        <w:rPr>
          <w:rFonts w:asciiTheme="minorHAnsi" w:hAnsiTheme="minorHAnsi" w:cstheme="minorHAnsi"/>
          <w:szCs w:val="24"/>
        </w:rPr>
      </w:pPr>
      <w:r w:rsidRPr="00D93834">
        <w:rPr>
          <w:rFonts w:asciiTheme="minorHAnsi" w:hAnsiTheme="minorHAnsi" w:cstheme="minorHAnsi"/>
          <w:szCs w:val="24"/>
        </w:rPr>
        <w:t>Před uvedením do provozu musí být provedeny závěrečné zkoušky s revizí, kde bude kontrolováno zda:</w:t>
      </w:r>
    </w:p>
    <w:p w14:paraId="2AA09424" w14:textId="77777777" w:rsidR="009F2DD0" w:rsidRPr="00D93834" w:rsidRDefault="009F2DD0" w:rsidP="009F2DD0">
      <w:pPr>
        <w:numPr>
          <w:ilvl w:val="0"/>
          <w:numId w:val="4"/>
        </w:numPr>
        <w:jc w:val="both"/>
        <w:rPr>
          <w:rFonts w:asciiTheme="minorHAnsi" w:hAnsiTheme="minorHAnsi" w:cstheme="minorHAnsi"/>
          <w:szCs w:val="24"/>
        </w:rPr>
      </w:pPr>
      <w:r w:rsidRPr="00D93834">
        <w:rPr>
          <w:rFonts w:asciiTheme="minorHAnsi" w:hAnsiTheme="minorHAnsi" w:cstheme="minorHAnsi"/>
          <w:szCs w:val="24"/>
        </w:rPr>
        <w:t>zařízení EPS jako celek má požadované vlastnosti</w:t>
      </w:r>
    </w:p>
    <w:p w14:paraId="6D6004A3" w14:textId="77777777" w:rsidR="009F2DD0" w:rsidRPr="00D93834" w:rsidRDefault="009F2DD0" w:rsidP="009F2DD0">
      <w:pPr>
        <w:numPr>
          <w:ilvl w:val="0"/>
          <w:numId w:val="4"/>
        </w:numPr>
        <w:jc w:val="both"/>
        <w:rPr>
          <w:rFonts w:asciiTheme="minorHAnsi" w:hAnsiTheme="minorHAnsi" w:cstheme="minorHAnsi"/>
          <w:szCs w:val="24"/>
        </w:rPr>
      </w:pPr>
      <w:r w:rsidRPr="00D93834">
        <w:rPr>
          <w:rFonts w:asciiTheme="minorHAnsi" w:hAnsiTheme="minorHAnsi" w:cstheme="minorHAnsi"/>
          <w:szCs w:val="24"/>
        </w:rPr>
        <w:lastRenderedPageBreak/>
        <w:t>montáž zařízení byla provedena dle platné dokumentace, doplněné o změny vzniklé v průběhu výstavby</w:t>
      </w:r>
    </w:p>
    <w:p w14:paraId="179EE012" w14:textId="77777777" w:rsidR="009F2DD0" w:rsidRPr="00D93834" w:rsidRDefault="009F2DD0" w:rsidP="009F2DD0">
      <w:pPr>
        <w:numPr>
          <w:ilvl w:val="0"/>
          <w:numId w:val="4"/>
        </w:numPr>
        <w:jc w:val="both"/>
        <w:rPr>
          <w:rFonts w:asciiTheme="minorHAnsi" w:hAnsiTheme="minorHAnsi" w:cstheme="minorHAnsi"/>
          <w:szCs w:val="24"/>
        </w:rPr>
      </w:pPr>
      <w:r w:rsidRPr="00D93834">
        <w:rPr>
          <w:rFonts w:asciiTheme="minorHAnsi" w:hAnsiTheme="minorHAnsi" w:cstheme="minorHAnsi"/>
          <w:szCs w:val="24"/>
        </w:rPr>
        <w:t>je zařízení EPS vybaveno průvodní dokumentací</w:t>
      </w:r>
    </w:p>
    <w:p w14:paraId="4506D9F2" w14:textId="77777777" w:rsidR="009F2DD0" w:rsidRPr="00D93834" w:rsidRDefault="009F2DD0" w:rsidP="009F2DD0">
      <w:pPr>
        <w:numPr>
          <w:ilvl w:val="0"/>
          <w:numId w:val="4"/>
        </w:numPr>
        <w:jc w:val="both"/>
        <w:rPr>
          <w:rFonts w:asciiTheme="minorHAnsi" w:hAnsiTheme="minorHAnsi" w:cstheme="minorHAnsi"/>
          <w:szCs w:val="24"/>
        </w:rPr>
      </w:pPr>
      <w:r w:rsidRPr="00D93834">
        <w:rPr>
          <w:rFonts w:asciiTheme="minorHAnsi" w:hAnsiTheme="minorHAnsi" w:cstheme="minorHAnsi"/>
          <w:szCs w:val="24"/>
        </w:rPr>
        <w:t>jsou izolační odpory v souladu s ustanoveními platných ČSN</w:t>
      </w:r>
    </w:p>
    <w:p w14:paraId="32E3F6BA" w14:textId="77777777" w:rsidR="009F2DD0" w:rsidRPr="00D93834" w:rsidRDefault="009F2DD0" w:rsidP="009F2DD0">
      <w:pPr>
        <w:numPr>
          <w:ilvl w:val="0"/>
          <w:numId w:val="4"/>
        </w:numPr>
        <w:jc w:val="both"/>
        <w:rPr>
          <w:rFonts w:asciiTheme="minorHAnsi" w:hAnsiTheme="minorHAnsi" w:cstheme="minorHAnsi"/>
          <w:szCs w:val="24"/>
        </w:rPr>
      </w:pPr>
      <w:r w:rsidRPr="00D93834">
        <w:rPr>
          <w:rFonts w:asciiTheme="minorHAnsi" w:hAnsiTheme="minorHAnsi" w:cstheme="minorHAnsi"/>
          <w:szCs w:val="24"/>
        </w:rPr>
        <w:t>Po ukončení závěrečných zkoušek bude provedena výchozí revize zařízení podle ČSN 34 2710. Neprodleně po vykonání revize bude provedeno předání a převzetí zařízení EPS</w:t>
      </w:r>
    </w:p>
    <w:p w14:paraId="6E7D00EE" w14:textId="77777777" w:rsidR="009F2DD0" w:rsidRPr="00D93834" w:rsidRDefault="009F2DD0" w:rsidP="009F2DD0">
      <w:pPr>
        <w:ind w:firstLine="709"/>
        <w:jc w:val="both"/>
        <w:rPr>
          <w:rFonts w:asciiTheme="minorHAnsi" w:hAnsiTheme="minorHAnsi" w:cstheme="minorHAnsi"/>
          <w:szCs w:val="24"/>
        </w:rPr>
      </w:pPr>
      <w:r w:rsidRPr="00D93834">
        <w:rPr>
          <w:rFonts w:asciiTheme="minorHAnsi" w:hAnsiTheme="minorHAnsi" w:cstheme="minorHAnsi"/>
          <w:szCs w:val="24"/>
        </w:rPr>
        <w:t>Montáž zařízení EPS smějí provádět pouze pracovníci s příslušnou elektrotechnickou kvalifikací pro danou činnost podle ČSN EN 50110-1 ed. 3, kteří byli proškoleni výrobcem nebo jím pověřenou organizací.</w:t>
      </w:r>
    </w:p>
    <w:p w14:paraId="4C998F9D" w14:textId="77777777" w:rsidR="009F2DD0" w:rsidRPr="00D93834" w:rsidRDefault="009F2DD0" w:rsidP="009F2DD0">
      <w:pPr>
        <w:pStyle w:val="Nadpis3"/>
        <w:tabs>
          <w:tab w:val="num" w:pos="2160"/>
        </w:tabs>
        <w:rPr>
          <w:rFonts w:asciiTheme="minorHAnsi" w:hAnsiTheme="minorHAnsi" w:cstheme="minorHAnsi"/>
        </w:rPr>
      </w:pPr>
      <w:bookmarkStart w:id="66" w:name="_Toc388830343"/>
      <w:bookmarkStart w:id="67" w:name="_Toc422688583"/>
      <w:bookmarkStart w:id="68" w:name="_Toc489913314"/>
      <w:bookmarkStart w:id="69" w:name="_Toc527059603"/>
      <w:bookmarkStart w:id="70" w:name="_Toc10219376"/>
      <w:bookmarkStart w:id="71" w:name="_Toc70241006"/>
      <w:bookmarkStart w:id="72" w:name="_Toc97658319"/>
      <w:r w:rsidRPr="00D93834">
        <w:rPr>
          <w:rFonts w:asciiTheme="minorHAnsi" w:hAnsiTheme="minorHAnsi" w:cstheme="minorHAnsi"/>
        </w:rPr>
        <w:t>Kontroly, údržba a servis</w:t>
      </w:r>
      <w:bookmarkEnd w:id="66"/>
      <w:bookmarkEnd w:id="67"/>
      <w:bookmarkEnd w:id="68"/>
      <w:bookmarkEnd w:id="69"/>
      <w:bookmarkEnd w:id="70"/>
      <w:bookmarkEnd w:id="71"/>
      <w:bookmarkEnd w:id="72"/>
    </w:p>
    <w:p w14:paraId="3A275C44" w14:textId="77777777" w:rsidR="009F2DD0" w:rsidRPr="00D93834" w:rsidRDefault="009F2DD0" w:rsidP="009F2DD0">
      <w:pPr>
        <w:ind w:firstLine="720"/>
        <w:jc w:val="both"/>
        <w:rPr>
          <w:rFonts w:asciiTheme="minorHAnsi" w:hAnsiTheme="minorHAnsi" w:cstheme="minorHAnsi"/>
          <w:szCs w:val="24"/>
        </w:rPr>
      </w:pPr>
      <w:r w:rsidRPr="00D93834">
        <w:rPr>
          <w:rFonts w:asciiTheme="minorHAnsi" w:hAnsiTheme="minorHAnsi" w:cstheme="minorHAnsi"/>
          <w:szCs w:val="24"/>
        </w:rPr>
        <w:t>Na instalovaném zařízení je nutné dle platných norem provádět pravidelné kontroly a revize. Revize zařízení se provádí 1x ročně včetně vypracování revizní zprávy revizním technikem. Kontrola ústředny a doplňkových zařízení se provádí 1x měsíčně, kontrola hlásičů EPS včetně zařízení, které ovládá 1x za půl roku. Periodické revize zařízení EPS provádějí revizní technici, popř. proškolení pracovníci provozovatele. Revize se provádějí podle návodu a s pomocí přístrojového vybavení dodaného výrobcem u celého zařízení EPS vč. všech provozovaných hlásičů. O provedených zkouškách budou prováděny zápisy do provozní knihy EPS.</w:t>
      </w:r>
    </w:p>
    <w:p w14:paraId="130B7B91" w14:textId="77777777" w:rsidR="009F2DD0" w:rsidRPr="00D93834" w:rsidRDefault="009F2DD0" w:rsidP="009F2DD0">
      <w:pPr>
        <w:pStyle w:val="Zkladntext"/>
        <w:jc w:val="both"/>
        <w:rPr>
          <w:rFonts w:asciiTheme="minorHAnsi" w:hAnsiTheme="minorHAnsi" w:cstheme="minorHAnsi"/>
          <w:b/>
          <w:bCs/>
          <w:i/>
          <w:iCs/>
          <w:szCs w:val="24"/>
        </w:rPr>
      </w:pPr>
      <w:r w:rsidRPr="00D93834">
        <w:rPr>
          <w:rFonts w:asciiTheme="minorHAnsi" w:hAnsiTheme="minorHAnsi" w:cstheme="minorHAnsi"/>
          <w:b/>
          <w:bCs/>
          <w:i/>
          <w:iCs/>
          <w:szCs w:val="24"/>
        </w:rPr>
        <w:t>Pokyny pro uživatele</w:t>
      </w:r>
    </w:p>
    <w:p w14:paraId="3A901B81" w14:textId="77777777" w:rsidR="009F2DD0" w:rsidRPr="00D93834" w:rsidRDefault="009F2DD0" w:rsidP="009F2DD0">
      <w:pPr>
        <w:pStyle w:val="Zkladntext"/>
        <w:jc w:val="both"/>
        <w:rPr>
          <w:rFonts w:asciiTheme="minorHAnsi" w:hAnsiTheme="minorHAnsi" w:cstheme="minorHAnsi"/>
          <w:szCs w:val="24"/>
        </w:rPr>
      </w:pPr>
      <w:r w:rsidRPr="00D93834">
        <w:rPr>
          <w:rFonts w:asciiTheme="minorHAnsi" w:hAnsiTheme="minorHAnsi" w:cstheme="minorHAnsi"/>
          <w:szCs w:val="24"/>
        </w:rPr>
        <w:t xml:space="preserve">Uživatel musí jmenovat: </w:t>
      </w:r>
      <w:r w:rsidRPr="00D93834">
        <w:rPr>
          <w:rFonts w:asciiTheme="minorHAnsi" w:hAnsiTheme="minorHAnsi" w:cstheme="minorHAnsi"/>
          <w:szCs w:val="24"/>
        </w:rPr>
        <w:tab/>
        <w:t>osoby zodpovědné za provoz zařízení EPS</w:t>
      </w:r>
    </w:p>
    <w:p w14:paraId="457BF5AF" w14:textId="77777777" w:rsidR="009F2DD0" w:rsidRPr="00D93834" w:rsidRDefault="009F2DD0" w:rsidP="009F2DD0">
      <w:pPr>
        <w:pStyle w:val="Zkladntext"/>
        <w:jc w:val="both"/>
        <w:rPr>
          <w:rFonts w:asciiTheme="minorHAnsi" w:hAnsiTheme="minorHAnsi" w:cstheme="minorHAnsi"/>
          <w:szCs w:val="24"/>
        </w:rPr>
      </w:pPr>
      <w:r w:rsidRPr="00D93834">
        <w:rPr>
          <w:rFonts w:asciiTheme="minorHAnsi" w:hAnsiTheme="minorHAnsi" w:cstheme="minorHAnsi"/>
          <w:szCs w:val="24"/>
        </w:rPr>
        <w:tab/>
      </w:r>
      <w:r w:rsidRPr="00D93834">
        <w:rPr>
          <w:rFonts w:asciiTheme="minorHAnsi" w:hAnsiTheme="minorHAnsi" w:cstheme="minorHAnsi"/>
          <w:szCs w:val="24"/>
        </w:rPr>
        <w:tab/>
      </w:r>
      <w:r w:rsidRPr="00D93834">
        <w:rPr>
          <w:rFonts w:asciiTheme="minorHAnsi" w:hAnsiTheme="minorHAnsi" w:cstheme="minorHAnsi"/>
          <w:szCs w:val="24"/>
        </w:rPr>
        <w:tab/>
      </w:r>
      <w:r w:rsidRPr="00D93834">
        <w:rPr>
          <w:rFonts w:asciiTheme="minorHAnsi" w:hAnsiTheme="minorHAnsi" w:cstheme="minorHAnsi"/>
          <w:szCs w:val="24"/>
        </w:rPr>
        <w:tab/>
        <w:t>osoby pověřené údržbou EPS</w:t>
      </w:r>
    </w:p>
    <w:p w14:paraId="3F8D21E7" w14:textId="77777777" w:rsidR="009F2DD0" w:rsidRPr="00D93834" w:rsidRDefault="009F2DD0" w:rsidP="009F2DD0">
      <w:pPr>
        <w:pStyle w:val="Zkladntext"/>
        <w:ind w:left="2160" w:firstLine="720"/>
        <w:jc w:val="both"/>
        <w:rPr>
          <w:rFonts w:asciiTheme="minorHAnsi" w:hAnsiTheme="minorHAnsi" w:cstheme="minorHAnsi"/>
          <w:szCs w:val="24"/>
        </w:rPr>
      </w:pPr>
      <w:r w:rsidRPr="00D93834">
        <w:rPr>
          <w:rFonts w:asciiTheme="minorHAnsi" w:hAnsiTheme="minorHAnsi" w:cstheme="minorHAnsi"/>
          <w:szCs w:val="24"/>
        </w:rPr>
        <w:t>osoby pověřené obsluhou EPS</w:t>
      </w:r>
    </w:p>
    <w:p w14:paraId="245A60E7" w14:textId="77777777" w:rsidR="009F2DD0" w:rsidRPr="00D93834" w:rsidRDefault="009F2DD0" w:rsidP="009F2DD0">
      <w:pPr>
        <w:jc w:val="both"/>
        <w:rPr>
          <w:rFonts w:asciiTheme="minorHAnsi" w:hAnsiTheme="minorHAnsi" w:cstheme="minorHAnsi"/>
          <w:szCs w:val="24"/>
        </w:rPr>
      </w:pPr>
    </w:p>
    <w:p w14:paraId="3A444A6C" w14:textId="77777777" w:rsidR="009F2DD0" w:rsidRPr="00D93834" w:rsidRDefault="009F2DD0" w:rsidP="009F2DD0">
      <w:pPr>
        <w:jc w:val="both"/>
        <w:rPr>
          <w:rFonts w:asciiTheme="minorHAnsi" w:hAnsiTheme="minorHAnsi" w:cstheme="minorHAnsi"/>
          <w:b/>
          <w:bCs/>
          <w:i/>
          <w:iCs/>
          <w:szCs w:val="24"/>
          <w:u w:val="single"/>
        </w:rPr>
      </w:pPr>
      <w:r w:rsidRPr="00D93834">
        <w:rPr>
          <w:rFonts w:asciiTheme="minorHAnsi" w:hAnsiTheme="minorHAnsi" w:cstheme="minorHAnsi"/>
          <w:b/>
          <w:bCs/>
          <w:i/>
          <w:iCs/>
          <w:szCs w:val="24"/>
          <w:u w:val="single"/>
        </w:rPr>
        <w:t>Osoba zodpovědná za provoz zařízení EPS</w:t>
      </w:r>
    </w:p>
    <w:p w14:paraId="68E7D62B" w14:textId="77777777" w:rsidR="009F2DD0" w:rsidRPr="00D93834" w:rsidRDefault="009F2DD0" w:rsidP="009F2DD0">
      <w:pPr>
        <w:ind w:firstLine="708"/>
        <w:jc w:val="both"/>
        <w:rPr>
          <w:rFonts w:asciiTheme="minorHAnsi" w:hAnsiTheme="minorHAnsi" w:cstheme="minorHAnsi"/>
          <w:szCs w:val="24"/>
        </w:rPr>
      </w:pPr>
      <w:r w:rsidRPr="00D93834">
        <w:rPr>
          <w:rFonts w:asciiTheme="minorHAnsi" w:hAnsiTheme="minorHAnsi" w:cstheme="minorHAnsi"/>
          <w:szCs w:val="24"/>
        </w:rPr>
        <w:t>- zodpovídá za provoz a správné využívání EPS</w:t>
      </w:r>
    </w:p>
    <w:p w14:paraId="21100DA9" w14:textId="77777777" w:rsidR="009F2DD0" w:rsidRPr="00D93834" w:rsidRDefault="009F2DD0" w:rsidP="009F2DD0">
      <w:pPr>
        <w:ind w:firstLine="708"/>
        <w:jc w:val="both"/>
        <w:rPr>
          <w:rFonts w:asciiTheme="minorHAnsi" w:hAnsiTheme="minorHAnsi" w:cstheme="minorHAnsi"/>
          <w:szCs w:val="24"/>
        </w:rPr>
      </w:pPr>
      <w:r w:rsidRPr="00D93834">
        <w:rPr>
          <w:rFonts w:asciiTheme="minorHAnsi" w:hAnsiTheme="minorHAnsi" w:cstheme="minorHAnsi"/>
          <w:szCs w:val="24"/>
        </w:rPr>
        <w:t xml:space="preserve">- kontroluje činnost osob pověřených obsluhou EPS </w:t>
      </w:r>
    </w:p>
    <w:p w14:paraId="7FE8BE4B" w14:textId="77777777" w:rsidR="009F2DD0" w:rsidRPr="00D93834" w:rsidRDefault="009F2DD0" w:rsidP="009F2DD0">
      <w:pPr>
        <w:ind w:left="851" w:hanging="143"/>
        <w:jc w:val="both"/>
        <w:rPr>
          <w:rFonts w:asciiTheme="minorHAnsi" w:hAnsiTheme="minorHAnsi" w:cstheme="minorHAnsi"/>
          <w:szCs w:val="24"/>
        </w:rPr>
      </w:pPr>
      <w:r w:rsidRPr="00D93834">
        <w:rPr>
          <w:rFonts w:asciiTheme="minorHAnsi" w:hAnsiTheme="minorHAnsi" w:cstheme="minorHAnsi"/>
          <w:szCs w:val="24"/>
        </w:rPr>
        <w:t>- zajišťuje, aby osoby pověřené údržbou prováděly údržbu podle pokynů výrobce</w:t>
      </w:r>
    </w:p>
    <w:p w14:paraId="1ED94267" w14:textId="77777777" w:rsidR="009F2DD0" w:rsidRPr="00D93834" w:rsidRDefault="009F2DD0" w:rsidP="009F2DD0">
      <w:pPr>
        <w:ind w:firstLine="708"/>
        <w:jc w:val="both"/>
        <w:rPr>
          <w:rFonts w:asciiTheme="minorHAnsi" w:hAnsiTheme="minorHAnsi" w:cstheme="minorHAnsi"/>
          <w:szCs w:val="24"/>
        </w:rPr>
      </w:pPr>
      <w:r w:rsidRPr="00D93834">
        <w:rPr>
          <w:rFonts w:asciiTheme="minorHAnsi" w:hAnsiTheme="minorHAnsi" w:cstheme="minorHAnsi"/>
          <w:szCs w:val="24"/>
        </w:rPr>
        <w:t>- zodpovídá za řádné vedení provozní knihy</w:t>
      </w:r>
    </w:p>
    <w:p w14:paraId="0FD52657" w14:textId="77777777" w:rsidR="009F2DD0" w:rsidRPr="00D93834" w:rsidRDefault="009F2DD0" w:rsidP="009F2DD0">
      <w:pPr>
        <w:jc w:val="both"/>
        <w:rPr>
          <w:rFonts w:asciiTheme="minorHAnsi" w:hAnsiTheme="minorHAnsi" w:cstheme="minorHAnsi"/>
          <w:b/>
          <w:bCs/>
          <w:i/>
          <w:iCs/>
          <w:szCs w:val="24"/>
        </w:rPr>
      </w:pPr>
      <w:r w:rsidRPr="00D93834">
        <w:rPr>
          <w:rFonts w:asciiTheme="minorHAnsi" w:hAnsiTheme="minorHAnsi" w:cstheme="minorHAnsi"/>
          <w:b/>
          <w:bCs/>
          <w:i/>
          <w:iCs/>
          <w:szCs w:val="24"/>
          <w:u w:val="single"/>
        </w:rPr>
        <w:t xml:space="preserve">Osoby pověřené údržbou EPS </w:t>
      </w:r>
      <w:r w:rsidRPr="00D93834">
        <w:rPr>
          <w:rFonts w:asciiTheme="minorHAnsi" w:hAnsiTheme="minorHAnsi" w:cstheme="minorHAnsi"/>
          <w:b/>
          <w:bCs/>
          <w:i/>
          <w:iCs/>
          <w:szCs w:val="24"/>
        </w:rPr>
        <w:t xml:space="preserve">  </w:t>
      </w:r>
    </w:p>
    <w:p w14:paraId="7F2C7E91" w14:textId="77777777" w:rsidR="009F2DD0" w:rsidRPr="00D93834" w:rsidRDefault="009F2DD0" w:rsidP="009F2DD0">
      <w:pPr>
        <w:ind w:left="851" w:hanging="143"/>
        <w:jc w:val="both"/>
        <w:rPr>
          <w:rFonts w:asciiTheme="minorHAnsi" w:hAnsiTheme="minorHAnsi" w:cstheme="minorHAnsi"/>
          <w:szCs w:val="24"/>
        </w:rPr>
      </w:pPr>
      <w:r w:rsidRPr="00D93834">
        <w:rPr>
          <w:rFonts w:asciiTheme="minorHAnsi" w:hAnsiTheme="minorHAnsi" w:cstheme="minorHAnsi"/>
          <w:szCs w:val="24"/>
        </w:rPr>
        <w:t>- musí být znalé podle příslušných norem a prokazatelně zaškoleny výrobcem nebo organizací výrobcem pověřené, mají tyto povinnosti:</w:t>
      </w:r>
    </w:p>
    <w:p w14:paraId="69006BE5" w14:textId="77777777" w:rsidR="009F2DD0" w:rsidRPr="00D93834" w:rsidRDefault="009F2DD0" w:rsidP="009F2DD0">
      <w:pPr>
        <w:ind w:left="426" w:firstLine="708"/>
        <w:jc w:val="both"/>
        <w:rPr>
          <w:rFonts w:asciiTheme="minorHAnsi" w:hAnsiTheme="minorHAnsi" w:cstheme="minorHAnsi"/>
          <w:szCs w:val="24"/>
        </w:rPr>
      </w:pPr>
      <w:r w:rsidRPr="00D93834">
        <w:rPr>
          <w:rFonts w:asciiTheme="minorHAnsi" w:hAnsiTheme="minorHAnsi" w:cstheme="minorHAnsi"/>
          <w:szCs w:val="24"/>
        </w:rPr>
        <w:t>- provádět prohlídky a údržbu zařízení EPS podle pokynů výrobce</w:t>
      </w:r>
    </w:p>
    <w:p w14:paraId="50382DB2" w14:textId="77777777" w:rsidR="009F2DD0" w:rsidRPr="00D93834" w:rsidRDefault="009F2DD0" w:rsidP="009F2DD0">
      <w:pPr>
        <w:ind w:left="426" w:firstLine="708"/>
        <w:jc w:val="both"/>
        <w:rPr>
          <w:rFonts w:asciiTheme="minorHAnsi" w:hAnsiTheme="minorHAnsi" w:cstheme="minorHAnsi"/>
          <w:szCs w:val="24"/>
        </w:rPr>
      </w:pPr>
      <w:r w:rsidRPr="00D93834">
        <w:rPr>
          <w:rFonts w:asciiTheme="minorHAnsi" w:hAnsiTheme="minorHAnsi" w:cstheme="minorHAnsi"/>
          <w:szCs w:val="24"/>
        </w:rPr>
        <w:t>- provádět předepsaným způsobem kontrolu zařízení EPS</w:t>
      </w:r>
    </w:p>
    <w:p w14:paraId="163DE906" w14:textId="77777777" w:rsidR="009F2DD0" w:rsidRPr="00D93834" w:rsidRDefault="009F2DD0" w:rsidP="009F2DD0">
      <w:pPr>
        <w:ind w:left="426" w:firstLine="708"/>
        <w:jc w:val="both"/>
        <w:rPr>
          <w:rFonts w:asciiTheme="minorHAnsi" w:hAnsiTheme="minorHAnsi" w:cstheme="minorHAnsi"/>
          <w:szCs w:val="24"/>
        </w:rPr>
      </w:pPr>
      <w:r w:rsidRPr="00D93834">
        <w:rPr>
          <w:rFonts w:asciiTheme="minorHAnsi" w:hAnsiTheme="minorHAnsi" w:cstheme="minorHAnsi"/>
          <w:szCs w:val="24"/>
        </w:rPr>
        <w:t>- provádět opravy v rozsahu stanoveném výrobcem</w:t>
      </w:r>
    </w:p>
    <w:p w14:paraId="6021391C" w14:textId="77777777" w:rsidR="009F2DD0" w:rsidRPr="00D93834" w:rsidRDefault="009F2DD0" w:rsidP="009F2DD0">
      <w:pPr>
        <w:ind w:left="1276" w:hanging="142"/>
        <w:jc w:val="both"/>
        <w:rPr>
          <w:rFonts w:asciiTheme="minorHAnsi" w:hAnsiTheme="minorHAnsi" w:cstheme="minorHAnsi"/>
          <w:szCs w:val="24"/>
        </w:rPr>
      </w:pPr>
      <w:r w:rsidRPr="00D93834">
        <w:rPr>
          <w:rFonts w:asciiTheme="minorHAnsi" w:hAnsiTheme="minorHAnsi" w:cstheme="minorHAnsi"/>
          <w:szCs w:val="24"/>
        </w:rPr>
        <w:t>- provádět záznamy do provozní knihy zařízení EPS o všech kontrolách, údržbě a opravách zařízení EPS</w:t>
      </w:r>
    </w:p>
    <w:p w14:paraId="7598CE45" w14:textId="77777777" w:rsidR="009F2DD0" w:rsidRPr="00D93834" w:rsidRDefault="009F2DD0" w:rsidP="009F2DD0">
      <w:pPr>
        <w:jc w:val="both"/>
        <w:rPr>
          <w:rFonts w:asciiTheme="minorHAnsi" w:hAnsiTheme="minorHAnsi" w:cstheme="minorHAnsi"/>
          <w:b/>
          <w:bCs/>
          <w:i/>
          <w:iCs/>
          <w:szCs w:val="24"/>
          <w:u w:val="single"/>
        </w:rPr>
      </w:pPr>
      <w:r w:rsidRPr="00D93834">
        <w:rPr>
          <w:rFonts w:asciiTheme="minorHAnsi" w:hAnsiTheme="minorHAnsi" w:cstheme="minorHAnsi"/>
          <w:b/>
          <w:bCs/>
          <w:i/>
          <w:iCs/>
          <w:szCs w:val="24"/>
          <w:u w:val="single"/>
        </w:rPr>
        <w:t>Osoby pověřené obsluhou zařízení EPS</w:t>
      </w:r>
    </w:p>
    <w:p w14:paraId="022E2AE0" w14:textId="77777777" w:rsidR="009F2DD0" w:rsidRPr="00D93834" w:rsidRDefault="009F2DD0" w:rsidP="009F2DD0">
      <w:pPr>
        <w:ind w:left="851" w:hanging="143"/>
        <w:jc w:val="both"/>
        <w:rPr>
          <w:rFonts w:asciiTheme="minorHAnsi" w:hAnsiTheme="minorHAnsi" w:cstheme="minorHAnsi"/>
          <w:szCs w:val="24"/>
        </w:rPr>
      </w:pPr>
      <w:r w:rsidRPr="00D93834">
        <w:rPr>
          <w:rFonts w:asciiTheme="minorHAnsi" w:hAnsiTheme="minorHAnsi" w:cstheme="minorHAnsi"/>
          <w:szCs w:val="24"/>
        </w:rPr>
        <w:t xml:space="preserve"> - musí být prokazatelně proškoleny předávající organizací a musí být alespoň osoby poučené podle příslušných norem. Osoby pověřené obsluhou vedou záznamy v provozní knize EPS o signalizaci požáru a poruchy, postupují podle požárního řádu a požární poplachové směrnice</w:t>
      </w:r>
    </w:p>
    <w:p w14:paraId="402F85F4" w14:textId="77777777" w:rsidR="009F2DD0" w:rsidRPr="00D93834" w:rsidRDefault="009F2DD0" w:rsidP="009F2DD0">
      <w:pPr>
        <w:pStyle w:val="Zkladntext"/>
        <w:ind w:firstLine="720"/>
        <w:jc w:val="both"/>
        <w:rPr>
          <w:rFonts w:asciiTheme="minorHAnsi" w:hAnsiTheme="minorHAnsi" w:cstheme="minorHAnsi"/>
          <w:szCs w:val="24"/>
        </w:rPr>
      </w:pPr>
    </w:p>
    <w:p w14:paraId="7A32AC6B" w14:textId="77777777" w:rsidR="009F2DD0" w:rsidRPr="00D93834" w:rsidRDefault="009F2DD0" w:rsidP="009F2DD0">
      <w:pPr>
        <w:ind w:firstLine="709"/>
        <w:jc w:val="both"/>
        <w:rPr>
          <w:rFonts w:asciiTheme="minorHAnsi" w:hAnsiTheme="minorHAnsi" w:cstheme="minorHAnsi"/>
          <w:szCs w:val="24"/>
        </w:rPr>
      </w:pPr>
      <w:r w:rsidRPr="00D93834">
        <w:rPr>
          <w:rFonts w:asciiTheme="minorHAnsi" w:hAnsiTheme="minorHAnsi" w:cstheme="minorHAnsi"/>
          <w:szCs w:val="24"/>
        </w:rPr>
        <w:t>Dále musí zpracovat směrnice pro provoz a užívání zařízení EPS. Provozovatel musí zajistit přístup k hlásičům EPS při případných opravách, revizích a údržbě. Údržbu a servis zařízení budou provádět pracovníci vybrané firmy na základě servisní smlouvy. Musí být zajištěn přístup k prvkům zařízení EPS, k požárním hlásičům na stropech, ústředně, adresným jednotkám a ostatnímu zařízení.</w:t>
      </w:r>
    </w:p>
    <w:p w14:paraId="050D805B" w14:textId="77777777" w:rsidR="009F2DD0" w:rsidRPr="00D93834" w:rsidRDefault="009F2DD0" w:rsidP="009F2DD0">
      <w:pPr>
        <w:pStyle w:val="Nadpis3"/>
        <w:tabs>
          <w:tab w:val="num" w:pos="2160"/>
        </w:tabs>
        <w:rPr>
          <w:rFonts w:asciiTheme="minorHAnsi" w:hAnsiTheme="minorHAnsi" w:cstheme="minorHAnsi"/>
        </w:rPr>
      </w:pPr>
      <w:bookmarkStart w:id="73" w:name="_Toc388830345"/>
      <w:bookmarkStart w:id="74" w:name="_Toc422688585"/>
      <w:bookmarkStart w:id="75" w:name="_Toc489913315"/>
      <w:bookmarkStart w:id="76" w:name="_Toc527059604"/>
      <w:bookmarkStart w:id="77" w:name="_Toc10219377"/>
      <w:bookmarkStart w:id="78" w:name="_Toc70241007"/>
      <w:bookmarkStart w:id="79" w:name="_Toc97658320"/>
      <w:r w:rsidRPr="00D93834">
        <w:rPr>
          <w:rFonts w:asciiTheme="minorHAnsi" w:hAnsiTheme="minorHAnsi" w:cstheme="minorHAnsi"/>
        </w:rPr>
        <w:lastRenderedPageBreak/>
        <w:t>Ochrana před nebezpečným dotykovým napětím</w:t>
      </w:r>
      <w:bookmarkEnd w:id="73"/>
      <w:bookmarkEnd w:id="74"/>
      <w:bookmarkEnd w:id="75"/>
      <w:bookmarkEnd w:id="76"/>
      <w:bookmarkEnd w:id="77"/>
      <w:bookmarkEnd w:id="78"/>
      <w:bookmarkEnd w:id="79"/>
    </w:p>
    <w:p w14:paraId="7201E3B8" w14:textId="77777777" w:rsidR="009F2DD0" w:rsidRPr="00D93834" w:rsidRDefault="009F2DD0" w:rsidP="009F2DD0">
      <w:pPr>
        <w:pStyle w:val="Zkladntext"/>
        <w:ind w:firstLine="709"/>
        <w:jc w:val="both"/>
        <w:rPr>
          <w:rFonts w:asciiTheme="minorHAnsi" w:hAnsiTheme="minorHAnsi" w:cstheme="minorHAnsi"/>
          <w:szCs w:val="24"/>
        </w:rPr>
      </w:pPr>
      <w:r w:rsidRPr="00D93834">
        <w:rPr>
          <w:rFonts w:asciiTheme="minorHAnsi" w:hAnsiTheme="minorHAnsi" w:cstheme="minorHAnsi"/>
          <w:szCs w:val="24"/>
        </w:rPr>
        <w:t>Ochrana před nebezpečným dotykem živých a neživých částí (tj. ochrana při normálním provozu i v případě poruchy): při nasazení v prostorech normálních dle ČSN 33 2000-4-41 ed.2 musí být ochrana na straně linkových či datových vedení zajištěna bezpečným malým napětím.</w:t>
      </w:r>
    </w:p>
    <w:p w14:paraId="4D8A00AE" w14:textId="77777777" w:rsidR="009F2DD0" w:rsidRPr="00D93834" w:rsidRDefault="009F2DD0" w:rsidP="009F2DD0">
      <w:pPr>
        <w:pStyle w:val="Zkladntext"/>
        <w:ind w:firstLine="709"/>
        <w:jc w:val="both"/>
        <w:rPr>
          <w:rFonts w:asciiTheme="minorHAnsi" w:hAnsiTheme="minorHAnsi" w:cstheme="minorHAnsi"/>
          <w:szCs w:val="24"/>
        </w:rPr>
      </w:pPr>
      <w:r w:rsidRPr="00D93834">
        <w:rPr>
          <w:rFonts w:asciiTheme="minorHAnsi" w:hAnsiTheme="minorHAnsi" w:cstheme="minorHAnsi"/>
          <w:szCs w:val="24"/>
        </w:rPr>
        <w:t>Ochrana před nebezpečným dotykem živých částí (tj. ochrana při normálním provozu): řídící ústředny všech bezpečnostních systémů musí být z pohledu bezpečnosti zařízení třídy I dle ČSN EN 61140 ed.2. Ochrana musí být zajištěna izolací živých částí, zábranou, eventuálně u hlásičů i polohou ve smyslu ČSN 33 2000-4-41 ed.2.</w:t>
      </w:r>
    </w:p>
    <w:p w14:paraId="4248F059" w14:textId="77777777" w:rsidR="009F2DD0" w:rsidRPr="00D93834" w:rsidRDefault="009F2DD0" w:rsidP="009F2DD0">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Ochrana před nebezpečným dotykem neživých částí (tj. ochrana v případě poruchy): zdrojová část všech instalovaných bezpečnostních systémů musí umožnit připojení na rozvodnou síť typu 3 </w:t>
      </w:r>
      <w:proofErr w:type="spellStart"/>
      <w:r w:rsidRPr="00D93834">
        <w:rPr>
          <w:rFonts w:asciiTheme="minorHAnsi" w:hAnsiTheme="minorHAnsi" w:cstheme="minorHAnsi"/>
          <w:szCs w:val="24"/>
        </w:rPr>
        <w:t>PEN</w:t>
      </w:r>
      <w:proofErr w:type="spellEnd"/>
      <w:r w:rsidRPr="00D93834">
        <w:rPr>
          <w:rFonts w:asciiTheme="minorHAnsi" w:hAnsiTheme="minorHAnsi" w:cstheme="minorHAnsi"/>
          <w:szCs w:val="24"/>
        </w:rPr>
        <w:t xml:space="preserve"> ~ 50 Hz, 380 V/</w:t>
      </w:r>
      <w:proofErr w:type="spellStart"/>
      <w:r w:rsidRPr="00D93834">
        <w:rPr>
          <w:rFonts w:asciiTheme="minorHAnsi" w:hAnsiTheme="minorHAnsi" w:cstheme="minorHAnsi"/>
          <w:szCs w:val="24"/>
        </w:rPr>
        <w:t>TN</w:t>
      </w:r>
      <w:proofErr w:type="spellEnd"/>
      <w:r w:rsidRPr="00D93834">
        <w:rPr>
          <w:rFonts w:asciiTheme="minorHAnsi" w:hAnsiTheme="minorHAnsi" w:cstheme="minorHAnsi"/>
          <w:szCs w:val="24"/>
        </w:rPr>
        <w:t xml:space="preserve">-S, resp. </w:t>
      </w:r>
      <w:proofErr w:type="spellStart"/>
      <w:r w:rsidRPr="00D93834">
        <w:rPr>
          <w:rFonts w:asciiTheme="minorHAnsi" w:hAnsiTheme="minorHAnsi" w:cstheme="minorHAnsi"/>
          <w:szCs w:val="24"/>
        </w:rPr>
        <w:t>TN</w:t>
      </w:r>
      <w:proofErr w:type="spellEnd"/>
      <w:r w:rsidRPr="00D93834">
        <w:rPr>
          <w:rFonts w:asciiTheme="minorHAnsi" w:hAnsiTheme="minorHAnsi" w:cstheme="minorHAnsi"/>
          <w:szCs w:val="24"/>
        </w:rPr>
        <w:t>-C-S.</w:t>
      </w:r>
    </w:p>
    <w:p w14:paraId="033957B5" w14:textId="77777777" w:rsidR="009F2DD0" w:rsidRPr="00D93834" w:rsidRDefault="009F2DD0" w:rsidP="009F2DD0">
      <w:pPr>
        <w:pStyle w:val="Zkladntext"/>
        <w:ind w:firstLine="709"/>
        <w:jc w:val="both"/>
        <w:rPr>
          <w:rFonts w:asciiTheme="minorHAnsi" w:hAnsiTheme="minorHAnsi" w:cstheme="minorHAnsi"/>
          <w:szCs w:val="24"/>
        </w:rPr>
      </w:pPr>
      <w:r w:rsidRPr="00D93834">
        <w:rPr>
          <w:rFonts w:asciiTheme="minorHAnsi" w:hAnsiTheme="minorHAnsi" w:cstheme="minorHAnsi"/>
          <w:szCs w:val="24"/>
        </w:rPr>
        <w:t>Ochrana všech prvků bezpečnostních systémů napájených síťovým napětím musí být zajištěna samočinným odpojením od zdroje ve smyslu ČSN 33 2000-4-41 ed.2.</w:t>
      </w:r>
    </w:p>
    <w:p w14:paraId="49E67845" w14:textId="77777777" w:rsidR="009F2DD0" w:rsidRPr="00D93834" w:rsidRDefault="009F2DD0" w:rsidP="009F2DD0">
      <w:pPr>
        <w:pStyle w:val="Nadpis3"/>
        <w:tabs>
          <w:tab w:val="num" w:pos="2160"/>
        </w:tabs>
        <w:rPr>
          <w:rFonts w:asciiTheme="minorHAnsi" w:hAnsiTheme="minorHAnsi" w:cstheme="minorHAnsi"/>
          <w:szCs w:val="24"/>
        </w:rPr>
      </w:pPr>
      <w:bookmarkStart w:id="80" w:name="_Toc388830346"/>
      <w:bookmarkStart w:id="81" w:name="_Toc422688586"/>
      <w:bookmarkStart w:id="82" w:name="_Toc489913316"/>
      <w:bookmarkStart w:id="83" w:name="_Toc527059605"/>
      <w:bookmarkStart w:id="84" w:name="_Toc10219378"/>
      <w:bookmarkStart w:id="85" w:name="_Toc70241008"/>
      <w:bookmarkStart w:id="86" w:name="_Toc97658321"/>
      <w:r w:rsidRPr="00D93834">
        <w:rPr>
          <w:rFonts w:asciiTheme="minorHAnsi" w:hAnsiTheme="minorHAnsi" w:cstheme="minorHAnsi"/>
          <w:szCs w:val="24"/>
        </w:rPr>
        <w:t>Rozsah projektu</w:t>
      </w:r>
      <w:bookmarkEnd w:id="80"/>
      <w:bookmarkEnd w:id="81"/>
      <w:bookmarkEnd w:id="82"/>
      <w:bookmarkEnd w:id="83"/>
      <w:bookmarkEnd w:id="84"/>
      <w:bookmarkEnd w:id="85"/>
      <w:bookmarkEnd w:id="86"/>
    </w:p>
    <w:p w14:paraId="29A0CDC8" w14:textId="1268BCB6" w:rsidR="009F2DD0" w:rsidRPr="00D93834" w:rsidRDefault="009F2DD0" w:rsidP="009F2DD0">
      <w:pPr>
        <w:pStyle w:val="Zkladntext"/>
        <w:ind w:firstLine="709"/>
        <w:jc w:val="both"/>
        <w:rPr>
          <w:rFonts w:asciiTheme="minorHAnsi" w:hAnsiTheme="minorHAnsi" w:cstheme="minorHAnsi"/>
          <w:szCs w:val="24"/>
        </w:rPr>
      </w:pPr>
      <w:r w:rsidRPr="00D93834">
        <w:rPr>
          <w:rFonts w:asciiTheme="minorHAnsi" w:hAnsiTheme="minorHAnsi" w:cstheme="minorHAnsi"/>
          <w:szCs w:val="24"/>
        </w:rPr>
        <w:t>Dokumentace je vypracována ve stupni “DPS – dokumentace pro provedení stavby“. Veškeré použité zařízení musí splňovat požadavky norem:</w:t>
      </w:r>
    </w:p>
    <w:p w14:paraId="19032C8D" w14:textId="77777777" w:rsidR="009F2DD0" w:rsidRPr="00D93834" w:rsidRDefault="009F2DD0" w:rsidP="009F2DD0">
      <w:pPr>
        <w:pStyle w:val="Zkladntext"/>
        <w:ind w:left="2410" w:hanging="1701"/>
        <w:jc w:val="both"/>
        <w:rPr>
          <w:rFonts w:asciiTheme="minorHAnsi" w:hAnsiTheme="minorHAnsi" w:cstheme="minorHAnsi"/>
          <w:szCs w:val="24"/>
        </w:rPr>
      </w:pPr>
      <w:r w:rsidRPr="00D93834">
        <w:rPr>
          <w:rFonts w:asciiTheme="minorHAnsi" w:hAnsiTheme="minorHAnsi" w:cstheme="minorHAnsi"/>
          <w:i/>
          <w:iCs/>
          <w:szCs w:val="24"/>
        </w:rPr>
        <w:t xml:space="preserve">ČSN 33 2000-1 ed.2 </w:t>
      </w:r>
      <w:r w:rsidRPr="00D93834">
        <w:rPr>
          <w:rFonts w:asciiTheme="minorHAnsi" w:hAnsiTheme="minorHAnsi" w:cstheme="minorHAnsi"/>
          <w:szCs w:val="24"/>
        </w:rPr>
        <w:t>– Základní hlediska, stanovení základních charakteristik, definice</w:t>
      </w:r>
    </w:p>
    <w:p w14:paraId="29D0EE39" w14:textId="77777777" w:rsidR="009F2DD0" w:rsidRPr="00D93834" w:rsidRDefault="009F2DD0" w:rsidP="009F2DD0">
      <w:pPr>
        <w:pStyle w:val="Zkladntext"/>
        <w:ind w:left="709"/>
        <w:jc w:val="both"/>
        <w:rPr>
          <w:rFonts w:asciiTheme="minorHAnsi" w:hAnsiTheme="minorHAnsi" w:cstheme="minorHAnsi"/>
          <w:color w:val="2E2E2E"/>
          <w:szCs w:val="24"/>
          <w:shd w:val="clear" w:color="auto" w:fill="FFFFFF"/>
        </w:rPr>
      </w:pPr>
      <w:r w:rsidRPr="00D93834">
        <w:rPr>
          <w:rFonts w:asciiTheme="minorHAnsi" w:hAnsiTheme="minorHAnsi" w:cstheme="minorHAnsi"/>
          <w:szCs w:val="24"/>
        </w:rPr>
        <w:t xml:space="preserve">ČSN 33 2000-4-41 ed.2 </w:t>
      </w:r>
      <w:r w:rsidRPr="00D93834">
        <w:rPr>
          <w:rFonts w:asciiTheme="minorHAnsi" w:hAnsiTheme="minorHAnsi" w:cstheme="minorHAnsi"/>
          <w:szCs w:val="24"/>
        </w:rPr>
        <w:tab/>
      </w:r>
      <w:r w:rsidRPr="00D93834">
        <w:rPr>
          <w:rFonts w:asciiTheme="minorHAnsi" w:hAnsiTheme="minorHAnsi" w:cstheme="minorHAnsi"/>
          <w:color w:val="2E2E2E"/>
          <w:szCs w:val="24"/>
          <w:shd w:val="clear" w:color="auto" w:fill="FFFFFF"/>
        </w:rPr>
        <w:t>Ochranná opatření pro zajištění bezpečnosti – Ochrana</w:t>
      </w:r>
    </w:p>
    <w:p w14:paraId="4F4FC1BF" w14:textId="77777777" w:rsidR="009F2DD0" w:rsidRPr="00D93834" w:rsidRDefault="009F2DD0" w:rsidP="009F2DD0">
      <w:pPr>
        <w:pStyle w:val="Zkladntext"/>
        <w:ind w:left="3544"/>
        <w:jc w:val="both"/>
        <w:rPr>
          <w:rFonts w:asciiTheme="minorHAnsi" w:hAnsiTheme="minorHAnsi" w:cstheme="minorHAnsi"/>
          <w:szCs w:val="24"/>
        </w:rPr>
      </w:pPr>
      <w:r w:rsidRPr="00D93834">
        <w:rPr>
          <w:rFonts w:asciiTheme="minorHAnsi" w:hAnsiTheme="minorHAnsi" w:cstheme="minorHAnsi"/>
          <w:color w:val="2E2E2E"/>
          <w:szCs w:val="24"/>
          <w:shd w:val="clear" w:color="auto" w:fill="FFFFFF"/>
        </w:rPr>
        <w:t>před úrazem elektrickým proudem</w:t>
      </w:r>
    </w:p>
    <w:p w14:paraId="41C88957" w14:textId="77777777" w:rsidR="009F2DD0" w:rsidRPr="00D93834" w:rsidRDefault="009F2DD0" w:rsidP="009F2DD0">
      <w:pPr>
        <w:pStyle w:val="Zkladntext"/>
        <w:ind w:firstLine="709"/>
        <w:jc w:val="both"/>
        <w:rPr>
          <w:rFonts w:asciiTheme="minorHAnsi" w:hAnsiTheme="minorHAnsi" w:cstheme="minorHAnsi"/>
          <w:szCs w:val="24"/>
        </w:rPr>
      </w:pPr>
      <w:r w:rsidRPr="00D93834">
        <w:rPr>
          <w:rFonts w:asciiTheme="minorHAnsi" w:hAnsiTheme="minorHAnsi" w:cstheme="minorHAnsi"/>
          <w:szCs w:val="24"/>
        </w:rPr>
        <w:t>ČSN 33 2000-4-43 ed.2</w:t>
      </w:r>
      <w:r w:rsidRPr="00D93834">
        <w:rPr>
          <w:rFonts w:asciiTheme="minorHAnsi" w:hAnsiTheme="minorHAnsi" w:cstheme="minorHAnsi"/>
          <w:szCs w:val="24"/>
        </w:rPr>
        <w:tab/>
        <w:t>Ochrana před nadproudy</w:t>
      </w:r>
    </w:p>
    <w:p w14:paraId="454996FC" w14:textId="77777777" w:rsidR="009F2DD0" w:rsidRPr="00D93834" w:rsidRDefault="009F2DD0" w:rsidP="009F2DD0">
      <w:pPr>
        <w:pStyle w:val="Zkladntext"/>
        <w:ind w:firstLine="709"/>
        <w:jc w:val="both"/>
        <w:rPr>
          <w:rFonts w:asciiTheme="minorHAnsi" w:hAnsiTheme="minorHAnsi" w:cstheme="minorHAnsi"/>
          <w:szCs w:val="24"/>
        </w:rPr>
      </w:pPr>
      <w:r w:rsidRPr="00D93834">
        <w:rPr>
          <w:rFonts w:asciiTheme="minorHAnsi" w:hAnsiTheme="minorHAnsi" w:cstheme="minorHAnsi"/>
          <w:szCs w:val="24"/>
        </w:rPr>
        <w:t>ČSN 33 2000-4-45</w:t>
      </w:r>
      <w:r w:rsidRPr="00D93834">
        <w:rPr>
          <w:rFonts w:asciiTheme="minorHAnsi" w:hAnsiTheme="minorHAnsi" w:cstheme="minorHAnsi"/>
          <w:szCs w:val="24"/>
        </w:rPr>
        <w:tab/>
        <w:t>Ochrana před podpětím</w:t>
      </w:r>
    </w:p>
    <w:p w14:paraId="33322D38" w14:textId="77777777" w:rsidR="009F2DD0" w:rsidRPr="00D93834" w:rsidRDefault="009F2DD0" w:rsidP="009F2DD0">
      <w:pPr>
        <w:pStyle w:val="Zkladntext"/>
        <w:ind w:firstLine="709"/>
        <w:jc w:val="both"/>
        <w:rPr>
          <w:rFonts w:asciiTheme="minorHAnsi" w:hAnsiTheme="minorHAnsi" w:cstheme="minorHAnsi"/>
          <w:szCs w:val="24"/>
        </w:rPr>
      </w:pPr>
      <w:r w:rsidRPr="00D93834">
        <w:rPr>
          <w:rFonts w:asciiTheme="minorHAnsi" w:hAnsiTheme="minorHAnsi" w:cstheme="minorHAnsi"/>
          <w:szCs w:val="24"/>
        </w:rPr>
        <w:t>ČSN 33 2000-4-473</w:t>
      </w:r>
      <w:r w:rsidRPr="00D93834">
        <w:rPr>
          <w:rFonts w:asciiTheme="minorHAnsi" w:hAnsiTheme="minorHAnsi" w:cstheme="minorHAnsi"/>
          <w:szCs w:val="24"/>
        </w:rPr>
        <w:tab/>
        <w:t>Použití ochranných opatření pro zajištění bezpečnosti.</w:t>
      </w:r>
    </w:p>
    <w:p w14:paraId="26FD97DC" w14:textId="77777777" w:rsidR="009F2DD0" w:rsidRPr="00D93834" w:rsidRDefault="009F2DD0" w:rsidP="009F2DD0">
      <w:pPr>
        <w:pStyle w:val="Zkladntext"/>
        <w:ind w:left="2835"/>
        <w:jc w:val="both"/>
        <w:rPr>
          <w:rFonts w:asciiTheme="minorHAnsi" w:hAnsiTheme="minorHAnsi" w:cstheme="minorHAnsi"/>
          <w:szCs w:val="24"/>
        </w:rPr>
      </w:pPr>
      <w:r w:rsidRPr="00D93834">
        <w:rPr>
          <w:rFonts w:asciiTheme="minorHAnsi" w:hAnsiTheme="minorHAnsi" w:cstheme="minorHAnsi"/>
          <w:szCs w:val="24"/>
        </w:rPr>
        <w:t>Oddíl 473: Opatření k ochraně proti nadproudům</w:t>
      </w:r>
    </w:p>
    <w:p w14:paraId="69B79694" w14:textId="77777777" w:rsidR="009F2DD0" w:rsidRPr="00D93834" w:rsidRDefault="009F2DD0" w:rsidP="009F2DD0">
      <w:pPr>
        <w:pStyle w:val="Zkladntext"/>
        <w:ind w:firstLine="709"/>
        <w:jc w:val="both"/>
        <w:rPr>
          <w:rFonts w:asciiTheme="minorHAnsi" w:hAnsiTheme="minorHAnsi" w:cstheme="minorHAnsi"/>
          <w:szCs w:val="24"/>
        </w:rPr>
      </w:pPr>
      <w:r w:rsidRPr="00D93834">
        <w:rPr>
          <w:rFonts w:asciiTheme="minorHAnsi" w:hAnsiTheme="minorHAnsi" w:cstheme="minorHAnsi"/>
          <w:i/>
          <w:iCs/>
          <w:szCs w:val="24"/>
        </w:rPr>
        <w:t>ČSN 34 2300 ed.2</w:t>
      </w:r>
      <w:r w:rsidRPr="00D93834">
        <w:rPr>
          <w:rFonts w:asciiTheme="minorHAnsi" w:hAnsiTheme="minorHAnsi" w:cstheme="minorHAnsi"/>
          <w:szCs w:val="24"/>
        </w:rPr>
        <w:tab/>
        <w:t>- předpisy pro vnitřní sdělovací vedení</w:t>
      </w:r>
    </w:p>
    <w:p w14:paraId="4318ACCB" w14:textId="77777777" w:rsidR="009F2DD0" w:rsidRPr="00D93834" w:rsidRDefault="009F2DD0" w:rsidP="009F2DD0">
      <w:pPr>
        <w:ind w:firstLine="709"/>
        <w:jc w:val="both"/>
        <w:rPr>
          <w:rFonts w:asciiTheme="minorHAnsi" w:hAnsiTheme="minorHAnsi" w:cstheme="minorHAnsi"/>
          <w:szCs w:val="24"/>
        </w:rPr>
      </w:pPr>
      <w:r w:rsidRPr="00D93834">
        <w:rPr>
          <w:rFonts w:asciiTheme="minorHAnsi" w:hAnsiTheme="minorHAnsi" w:cstheme="minorHAnsi"/>
          <w:i/>
          <w:iCs/>
          <w:szCs w:val="24"/>
        </w:rPr>
        <w:t>ČSN 34 2710</w:t>
      </w:r>
      <w:r w:rsidRPr="00D93834">
        <w:rPr>
          <w:rFonts w:asciiTheme="minorHAnsi" w:hAnsiTheme="minorHAnsi" w:cstheme="minorHAnsi"/>
          <w:szCs w:val="24"/>
        </w:rPr>
        <w:t xml:space="preserve"> </w:t>
      </w:r>
      <w:r w:rsidRPr="00D93834">
        <w:rPr>
          <w:rFonts w:asciiTheme="minorHAnsi" w:hAnsiTheme="minorHAnsi" w:cstheme="minorHAnsi"/>
          <w:szCs w:val="24"/>
        </w:rPr>
        <w:tab/>
      </w:r>
      <w:r w:rsidRPr="00D93834">
        <w:rPr>
          <w:rFonts w:asciiTheme="minorHAnsi" w:hAnsiTheme="minorHAnsi" w:cstheme="minorHAnsi"/>
          <w:szCs w:val="24"/>
        </w:rPr>
        <w:tab/>
        <w:t>- Elektrická požární signalizace – Projektování, montáž, užívání,</w:t>
      </w:r>
    </w:p>
    <w:p w14:paraId="24A9B958" w14:textId="77777777" w:rsidR="009F2DD0" w:rsidRPr="00D93834" w:rsidRDefault="009F2DD0" w:rsidP="009F2DD0">
      <w:pPr>
        <w:ind w:firstLine="709"/>
        <w:jc w:val="both"/>
        <w:rPr>
          <w:rFonts w:asciiTheme="minorHAnsi" w:hAnsiTheme="minorHAnsi" w:cstheme="minorHAnsi"/>
          <w:szCs w:val="24"/>
        </w:rPr>
      </w:pPr>
      <w:r w:rsidRPr="00D93834">
        <w:rPr>
          <w:rFonts w:asciiTheme="minorHAnsi" w:hAnsiTheme="minorHAnsi" w:cstheme="minorHAnsi"/>
          <w:szCs w:val="24"/>
        </w:rPr>
        <w:tab/>
      </w:r>
      <w:r w:rsidRPr="00D93834">
        <w:rPr>
          <w:rFonts w:asciiTheme="minorHAnsi" w:hAnsiTheme="minorHAnsi" w:cstheme="minorHAnsi"/>
          <w:szCs w:val="24"/>
        </w:rPr>
        <w:tab/>
      </w:r>
      <w:r w:rsidRPr="00D93834">
        <w:rPr>
          <w:rFonts w:asciiTheme="minorHAnsi" w:hAnsiTheme="minorHAnsi" w:cstheme="minorHAnsi"/>
          <w:szCs w:val="24"/>
        </w:rPr>
        <w:tab/>
        <w:t xml:space="preserve">  provoz, kontrola, servis a údržba</w:t>
      </w:r>
    </w:p>
    <w:p w14:paraId="1E383764" w14:textId="77777777" w:rsidR="009F2DD0" w:rsidRPr="00D93834" w:rsidRDefault="009F2DD0" w:rsidP="009F2DD0">
      <w:pPr>
        <w:pStyle w:val="Zkladntext"/>
        <w:ind w:left="2410" w:hanging="1701"/>
        <w:jc w:val="both"/>
        <w:rPr>
          <w:rFonts w:asciiTheme="minorHAnsi" w:hAnsiTheme="minorHAnsi" w:cstheme="minorHAnsi"/>
          <w:szCs w:val="24"/>
        </w:rPr>
      </w:pPr>
      <w:r w:rsidRPr="00D93834">
        <w:rPr>
          <w:rFonts w:asciiTheme="minorHAnsi" w:hAnsiTheme="minorHAnsi" w:cstheme="minorHAnsi"/>
          <w:i/>
          <w:iCs/>
          <w:szCs w:val="24"/>
        </w:rPr>
        <w:t>ČSN 33 4000</w:t>
      </w:r>
      <w:r w:rsidRPr="00D93834">
        <w:rPr>
          <w:rFonts w:asciiTheme="minorHAnsi" w:hAnsiTheme="minorHAnsi" w:cstheme="minorHAnsi"/>
          <w:szCs w:val="24"/>
        </w:rPr>
        <w:t xml:space="preserve"> </w:t>
      </w:r>
      <w:r w:rsidRPr="00D93834">
        <w:rPr>
          <w:rFonts w:asciiTheme="minorHAnsi" w:hAnsiTheme="minorHAnsi" w:cstheme="minorHAnsi"/>
          <w:szCs w:val="24"/>
        </w:rPr>
        <w:tab/>
      </w:r>
      <w:r w:rsidRPr="00D93834">
        <w:rPr>
          <w:rFonts w:asciiTheme="minorHAnsi" w:hAnsiTheme="minorHAnsi" w:cstheme="minorHAnsi"/>
          <w:szCs w:val="24"/>
        </w:rPr>
        <w:tab/>
        <w:t>- Požadavky na odolnost sdělovacích zařízení proti</w:t>
      </w:r>
    </w:p>
    <w:p w14:paraId="6DB1C9AC" w14:textId="77777777" w:rsidR="009F2DD0" w:rsidRPr="00D93834" w:rsidRDefault="009F2DD0" w:rsidP="009F2DD0">
      <w:pPr>
        <w:pStyle w:val="Zkladntext"/>
        <w:ind w:left="2977"/>
        <w:jc w:val="both"/>
        <w:rPr>
          <w:rFonts w:asciiTheme="minorHAnsi" w:hAnsiTheme="minorHAnsi" w:cstheme="minorHAnsi"/>
          <w:szCs w:val="24"/>
        </w:rPr>
      </w:pPr>
      <w:r w:rsidRPr="00D93834">
        <w:rPr>
          <w:rFonts w:asciiTheme="minorHAnsi" w:hAnsiTheme="minorHAnsi" w:cstheme="minorHAnsi"/>
          <w:szCs w:val="24"/>
        </w:rPr>
        <w:t>přepětí a nadproudu</w:t>
      </w:r>
    </w:p>
    <w:p w14:paraId="5892BD39" w14:textId="77777777" w:rsidR="009F2DD0" w:rsidRPr="00D93834" w:rsidRDefault="009F2DD0" w:rsidP="009F2DD0">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ČSN 73 6005 </w:t>
      </w:r>
      <w:r w:rsidRPr="00D93834">
        <w:rPr>
          <w:rFonts w:asciiTheme="minorHAnsi" w:hAnsiTheme="minorHAnsi" w:cstheme="minorHAnsi"/>
          <w:szCs w:val="24"/>
        </w:rPr>
        <w:tab/>
      </w:r>
      <w:r w:rsidRPr="00D93834">
        <w:rPr>
          <w:rFonts w:asciiTheme="minorHAnsi" w:hAnsiTheme="minorHAnsi" w:cstheme="minorHAnsi"/>
          <w:szCs w:val="24"/>
        </w:rPr>
        <w:tab/>
        <w:t>- prostorová úprava vedení technického vybavení</w:t>
      </w:r>
    </w:p>
    <w:p w14:paraId="107229B9" w14:textId="77777777" w:rsidR="009F2DD0" w:rsidRPr="00D93834" w:rsidRDefault="009F2DD0" w:rsidP="009F2DD0">
      <w:pPr>
        <w:pStyle w:val="Zkladntext"/>
        <w:ind w:firstLine="709"/>
        <w:jc w:val="both"/>
        <w:rPr>
          <w:rFonts w:asciiTheme="minorHAnsi" w:hAnsiTheme="minorHAnsi" w:cstheme="minorHAnsi"/>
          <w:szCs w:val="24"/>
        </w:rPr>
      </w:pPr>
    </w:p>
    <w:p w14:paraId="06B754E9" w14:textId="77777777" w:rsidR="009F2DD0" w:rsidRPr="00D93834" w:rsidRDefault="009F2DD0" w:rsidP="009F2DD0">
      <w:pPr>
        <w:pStyle w:val="Zkladntext"/>
        <w:ind w:firstLine="709"/>
        <w:jc w:val="both"/>
        <w:rPr>
          <w:rFonts w:asciiTheme="minorHAnsi" w:hAnsiTheme="minorHAnsi" w:cstheme="minorHAnsi"/>
          <w:szCs w:val="24"/>
        </w:rPr>
      </w:pPr>
      <w:r w:rsidRPr="00D93834">
        <w:rPr>
          <w:rFonts w:asciiTheme="minorHAnsi" w:hAnsiTheme="minorHAnsi" w:cstheme="minorHAnsi"/>
          <w:szCs w:val="24"/>
        </w:rPr>
        <w:t>Po provedení kompletní dodávky včetně montáže, zapojení, oživení a revize bude investorovi předána dokumentace „</w:t>
      </w:r>
      <w:proofErr w:type="spellStart"/>
      <w:r w:rsidRPr="00D93834">
        <w:rPr>
          <w:rFonts w:asciiTheme="minorHAnsi" w:hAnsiTheme="minorHAnsi" w:cstheme="minorHAnsi"/>
          <w:szCs w:val="24"/>
        </w:rPr>
        <w:t>DSPS</w:t>
      </w:r>
      <w:proofErr w:type="spellEnd"/>
      <w:r w:rsidRPr="00D93834">
        <w:rPr>
          <w:rFonts w:asciiTheme="minorHAnsi" w:hAnsiTheme="minorHAnsi" w:cstheme="minorHAnsi"/>
          <w:szCs w:val="24"/>
        </w:rPr>
        <w:t>“ – dokumentace skutečného provedení stavby. Dokumentace bude ve stejné podrobnosti jako dokumentace pro provedení stavby.</w:t>
      </w:r>
    </w:p>
    <w:p w14:paraId="38CC08EA" w14:textId="77777777" w:rsidR="006257DD" w:rsidRPr="00D93834" w:rsidRDefault="006257DD" w:rsidP="006257DD">
      <w:pPr>
        <w:pStyle w:val="Nadpis3"/>
        <w:ind w:left="426" w:hanging="426"/>
        <w:rPr>
          <w:rFonts w:asciiTheme="minorHAnsi" w:hAnsiTheme="minorHAnsi" w:cstheme="minorHAnsi"/>
          <w:szCs w:val="24"/>
        </w:rPr>
      </w:pPr>
      <w:bookmarkStart w:id="87" w:name="_Toc97658322"/>
      <w:r w:rsidRPr="00D93834">
        <w:rPr>
          <w:rFonts w:asciiTheme="minorHAnsi" w:hAnsiTheme="minorHAnsi" w:cstheme="minorHAnsi"/>
          <w:szCs w:val="24"/>
        </w:rPr>
        <w:t>Požadavky na ostatní profese</w:t>
      </w:r>
      <w:bookmarkEnd w:id="49"/>
      <w:bookmarkEnd w:id="50"/>
      <w:bookmarkEnd w:id="87"/>
    </w:p>
    <w:p w14:paraId="067ECD28" w14:textId="5A36EBFD" w:rsidR="006257DD" w:rsidRPr="00D93834" w:rsidRDefault="006257DD" w:rsidP="006257DD">
      <w:pPr>
        <w:ind w:left="851" w:hanging="143"/>
        <w:jc w:val="both"/>
        <w:rPr>
          <w:rFonts w:asciiTheme="minorHAnsi" w:hAnsiTheme="minorHAnsi" w:cstheme="minorHAnsi"/>
          <w:szCs w:val="24"/>
        </w:rPr>
      </w:pPr>
      <w:r w:rsidRPr="00D93834">
        <w:rPr>
          <w:rFonts w:asciiTheme="minorHAnsi" w:hAnsiTheme="minorHAnsi" w:cstheme="minorHAnsi"/>
          <w:szCs w:val="24"/>
        </w:rPr>
        <w:t xml:space="preserve">- Elektro – silnoproud: napájecí přívod pro </w:t>
      </w:r>
      <w:r w:rsidR="009F2DD0" w:rsidRPr="00D93834">
        <w:rPr>
          <w:rFonts w:asciiTheme="minorHAnsi" w:hAnsiTheme="minorHAnsi" w:cstheme="minorHAnsi"/>
          <w:szCs w:val="24"/>
        </w:rPr>
        <w:t>napájecí zdroj z</w:t>
      </w:r>
      <w:r w:rsidRPr="00D93834">
        <w:rPr>
          <w:rFonts w:asciiTheme="minorHAnsi" w:hAnsiTheme="minorHAnsi" w:cstheme="minorHAnsi"/>
          <w:szCs w:val="24"/>
        </w:rPr>
        <w:t> hlavního rozvaděče objektu. Jištění přívod</w:t>
      </w:r>
      <w:r w:rsidR="009F2DD0" w:rsidRPr="00D93834">
        <w:rPr>
          <w:rFonts w:asciiTheme="minorHAnsi" w:hAnsiTheme="minorHAnsi" w:cstheme="minorHAnsi"/>
          <w:szCs w:val="24"/>
        </w:rPr>
        <w:t xml:space="preserve">u </w:t>
      </w:r>
      <w:r w:rsidRPr="00D93834">
        <w:rPr>
          <w:rFonts w:asciiTheme="minorHAnsi" w:hAnsiTheme="minorHAnsi" w:cstheme="minorHAnsi"/>
          <w:szCs w:val="24"/>
        </w:rPr>
        <w:t>bude 6A.</w:t>
      </w:r>
    </w:p>
    <w:p w14:paraId="7BCB070D" w14:textId="1AF91970" w:rsidR="006257DD" w:rsidRPr="00D93834" w:rsidRDefault="009F2DD0" w:rsidP="006257DD">
      <w:pPr>
        <w:pStyle w:val="Nadpis2"/>
        <w:tabs>
          <w:tab w:val="num" w:pos="716"/>
        </w:tabs>
      </w:pPr>
      <w:bookmarkStart w:id="88" w:name="_Toc235428454"/>
      <w:bookmarkStart w:id="89" w:name="_Toc277243499"/>
      <w:bookmarkStart w:id="90" w:name="_Toc329369141"/>
      <w:bookmarkStart w:id="91" w:name="_Toc332879333"/>
      <w:r w:rsidRPr="00D93834">
        <w:t xml:space="preserve"> </w:t>
      </w:r>
      <w:bookmarkStart w:id="92" w:name="_Toc97658323"/>
      <w:r w:rsidRPr="00D93834">
        <w:t>POPLACHOVÝ ZABEZPEČOVACÍ A TÍSŇOVÝ SYSTÉM PZTS</w:t>
      </w:r>
      <w:bookmarkEnd w:id="88"/>
      <w:bookmarkEnd w:id="89"/>
      <w:bookmarkEnd w:id="90"/>
      <w:bookmarkEnd w:id="91"/>
      <w:bookmarkEnd w:id="92"/>
    </w:p>
    <w:p w14:paraId="36DA8605" w14:textId="23396F6E" w:rsidR="006257DD" w:rsidRPr="00D93834" w:rsidRDefault="006257DD" w:rsidP="006257DD">
      <w:pPr>
        <w:pStyle w:val="Nadpis3"/>
        <w:rPr>
          <w:rFonts w:asciiTheme="minorHAnsi" w:hAnsiTheme="minorHAnsi" w:cstheme="minorHAnsi"/>
          <w:szCs w:val="24"/>
        </w:rPr>
      </w:pPr>
      <w:bookmarkStart w:id="93" w:name="_Toc155106066"/>
      <w:bookmarkStart w:id="94" w:name="_Toc235428455"/>
      <w:bookmarkStart w:id="95" w:name="_Toc277243500"/>
      <w:bookmarkStart w:id="96" w:name="_Toc329369142"/>
      <w:bookmarkStart w:id="97" w:name="_Toc332879334"/>
      <w:bookmarkStart w:id="98" w:name="_Toc97658324"/>
      <w:r w:rsidRPr="00D93834">
        <w:rPr>
          <w:rFonts w:asciiTheme="minorHAnsi" w:hAnsiTheme="minorHAnsi" w:cstheme="minorHAnsi"/>
          <w:szCs w:val="24"/>
        </w:rPr>
        <w:t xml:space="preserve">Popis systému </w:t>
      </w:r>
      <w:bookmarkEnd w:id="93"/>
      <w:bookmarkEnd w:id="94"/>
      <w:bookmarkEnd w:id="95"/>
      <w:bookmarkEnd w:id="96"/>
      <w:bookmarkEnd w:id="97"/>
      <w:r w:rsidR="009F2DD0" w:rsidRPr="00D93834">
        <w:rPr>
          <w:rFonts w:asciiTheme="minorHAnsi" w:hAnsiTheme="minorHAnsi" w:cstheme="minorHAnsi"/>
          <w:szCs w:val="24"/>
        </w:rPr>
        <w:t>PZTS</w:t>
      </w:r>
      <w:bookmarkEnd w:id="98"/>
    </w:p>
    <w:p w14:paraId="785430E0" w14:textId="5E9D1439" w:rsidR="006257DD" w:rsidRPr="00D93834" w:rsidRDefault="006257DD"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Zabezpečený objekt spadá svým zaměřením do stupně 2 (dle ČSN EN 50131-7 Pokyny pro aplikace). Veškeré prvky systému </w:t>
      </w:r>
      <w:r w:rsidR="009F2DD0" w:rsidRPr="00D93834">
        <w:rPr>
          <w:rFonts w:asciiTheme="minorHAnsi" w:hAnsiTheme="minorHAnsi" w:cstheme="minorHAnsi"/>
          <w:szCs w:val="24"/>
        </w:rPr>
        <w:t>PZTS</w:t>
      </w:r>
      <w:r w:rsidRPr="00D93834">
        <w:rPr>
          <w:rFonts w:asciiTheme="minorHAnsi" w:hAnsiTheme="minorHAnsi" w:cstheme="minorHAnsi"/>
          <w:szCs w:val="24"/>
        </w:rPr>
        <w:t xml:space="preserve"> budou homologovány alespoň do kategorie 2 dle ČSN EN 50131-1. </w:t>
      </w:r>
      <w:r w:rsidR="009A3439" w:rsidRPr="00D93834">
        <w:rPr>
          <w:rFonts w:asciiTheme="minorHAnsi" w:hAnsiTheme="minorHAnsi" w:cstheme="minorHAnsi"/>
          <w:szCs w:val="24"/>
        </w:rPr>
        <w:t xml:space="preserve">Linka PZTS z řešeného depozitáře bude připojena do ústředny PZTS </w:t>
      </w:r>
      <w:r w:rsidR="00C95A78" w:rsidRPr="00D93834">
        <w:rPr>
          <w:rFonts w:asciiTheme="minorHAnsi" w:hAnsiTheme="minorHAnsi" w:cstheme="minorHAnsi"/>
          <w:szCs w:val="24"/>
        </w:rPr>
        <w:t>umístěné v objektu vrátnice u vjezdu do areálu. Tato ústředna je řešena v rámci projektu Lampovny.</w:t>
      </w:r>
    </w:p>
    <w:p w14:paraId="50E3F104" w14:textId="2792605A" w:rsidR="006257DD" w:rsidRPr="00D93834" w:rsidRDefault="006257DD"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lastRenderedPageBreak/>
        <w:t xml:space="preserve">Bude provedeno zabezpečení prostor depozitářů částečnou plášťovou ochranou magnetickými kontakty na dveřích a detektory tříštění skla. Plášťová ochrana bude doplněna prostorovou ochranou řešenou infrapasivními </w:t>
      </w:r>
      <w:r w:rsidR="00C95A78" w:rsidRPr="00D93834">
        <w:rPr>
          <w:rFonts w:asciiTheme="minorHAnsi" w:hAnsiTheme="minorHAnsi" w:cstheme="minorHAnsi"/>
          <w:szCs w:val="24"/>
        </w:rPr>
        <w:t xml:space="preserve">a duálními čidly </w:t>
      </w:r>
      <w:proofErr w:type="spellStart"/>
      <w:r w:rsidR="00C95A78" w:rsidRPr="00D93834">
        <w:rPr>
          <w:rFonts w:asciiTheme="minorHAnsi" w:hAnsiTheme="minorHAnsi" w:cstheme="minorHAnsi"/>
          <w:szCs w:val="24"/>
        </w:rPr>
        <w:t>PIR</w:t>
      </w:r>
      <w:proofErr w:type="spellEnd"/>
      <w:r w:rsidR="00C95A78" w:rsidRPr="00D93834">
        <w:rPr>
          <w:rFonts w:asciiTheme="minorHAnsi" w:hAnsiTheme="minorHAnsi" w:cstheme="minorHAnsi"/>
          <w:szCs w:val="24"/>
        </w:rPr>
        <w:t>/MW</w:t>
      </w:r>
      <w:r w:rsidRPr="00D93834">
        <w:rPr>
          <w:rFonts w:asciiTheme="minorHAnsi" w:hAnsiTheme="minorHAnsi" w:cstheme="minorHAnsi"/>
          <w:szCs w:val="24"/>
        </w:rPr>
        <w:t>.</w:t>
      </w:r>
    </w:p>
    <w:p w14:paraId="53A2192B" w14:textId="77777777" w:rsidR="006257DD" w:rsidRPr="00D93834" w:rsidRDefault="006257DD"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t>V případě poplachu bude tento stav signalizován venkovní zálohovanou sirénou a dvěma vnitřními sirénami.</w:t>
      </w:r>
    </w:p>
    <w:p w14:paraId="0CAC63FC" w14:textId="77777777" w:rsidR="006257DD" w:rsidRPr="00D93834" w:rsidRDefault="006257DD" w:rsidP="006257DD">
      <w:pPr>
        <w:pStyle w:val="Nadpis3"/>
        <w:ind w:left="426" w:hanging="426"/>
        <w:rPr>
          <w:rFonts w:asciiTheme="minorHAnsi" w:hAnsiTheme="minorHAnsi" w:cstheme="minorHAnsi"/>
          <w:szCs w:val="24"/>
        </w:rPr>
      </w:pPr>
      <w:bookmarkStart w:id="99" w:name="_Toc155106067"/>
      <w:bookmarkStart w:id="100" w:name="_Toc235428456"/>
      <w:bookmarkStart w:id="101" w:name="_Toc277243501"/>
      <w:bookmarkStart w:id="102" w:name="_Toc329369143"/>
      <w:bookmarkStart w:id="103" w:name="_Toc332879335"/>
      <w:bookmarkStart w:id="104" w:name="_Toc97658325"/>
      <w:r w:rsidRPr="00D93834">
        <w:rPr>
          <w:rFonts w:asciiTheme="minorHAnsi" w:hAnsiTheme="minorHAnsi" w:cstheme="minorHAnsi"/>
          <w:szCs w:val="24"/>
        </w:rPr>
        <w:t xml:space="preserve">Ústředna </w:t>
      </w:r>
      <w:proofErr w:type="spellStart"/>
      <w:r w:rsidRPr="00D93834">
        <w:rPr>
          <w:rFonts w:asciiTheme="minorHAnsi" w:hAnsiTheme="minorHAnsi" w:cstheme="minorHAnsi"/>
          <w:szCs w:val="24"/>
        </w:rPr>
        <w:t>EZS</w:t>
      </w:r>
      <w:bookmarkEnd w:id="99"/>
      <w:bookmarkEnd w:id="100"/>
      <w:bookmarkEnd w:id="101"/>
      <w:bookmarkEnd w:id="102"/>
      <w:bookmarkEnd w:id="103"/>
      <w:bookmarkEnd w:id="104"/>
      <w:proofErr w:type="spellEnd"/>
    </w:p>
    <w:p w14:paraId="02A1193D" w14:textId="77777777" w:rsidR="00E37F85" w:rsidRPr="00D93834" w:rsidRDefault="006257DD"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Pro </w:t>
      </w:r>
      <w:r w:rsidR="00C95A78" w:rsidRPr="00D93834">
        <w:rPr>
          <w:rFonts w:asciiTheme="minorHAnsi" w:hAnsiTheme="minorHAnsi" w:cstheme="minorHAnsi"/>
          <w:szCs w:val="24"/>
        </w:rPr>
        <w:t>PZTS</w:t>
      </w:r>
      <w:r w:rsidRPr="00D93834">
        <w:rPr>
          <w:rFonts w:asciiTheme="minorHAnsi" w:hAnsiTheme="minorHAnsi" w:cstheme="minorHAnsi"/>
          <w:szCs w:val="24"/>
        </w:rPr>
        <w:t xml:space="preserve"> v řešených prostorách bude použita ústředna </w:t>
      </w:r>
      <w:r w:rsidR="00C95A78" w:rsidRPr="00D93834">
        <w:rPr>
          <w:rFonts w:asciiTheme="minorHAnsi" w:hAnsiTheme="minorHAnsi" w:cstheme="minorHAnsi"/>
          <w:szCs w:val="24"/>
        </w:rPr>
        <w:t xml:space="preserve">řešená v projektu Lampovny. Dle tohoto projektu se bude jednat o ústřednu se 4 linkami. Objekt depozitáře bude využívat druhou linku této ústředny. </w:t>
      </w:r>
    </w:p>
    <w:p w14:paraId="115AD863" w14:textId="77777777" w:rsidR="006257DD" w:rsidRPr="00D93834" w:rsidRDefault="006257DD" w:rsidP="006257DD">
      <w:pPr>
        <w:autoSpaceDE w:val="0"/>
        <w:autoSpaceDN w:val="0"/>
        <w:adjustRightInd w:val="0"/>
        <w:ind w:firstLine="709"/>
        <w:jc w:val="both"/>
        <w:rPr>
          <w:rFonts w:asciiTheme="minorHAnsi" w:hAnsiTheme="minorHAnsi" w:cstheme="minorHAnsi"/>
          <w:szCs w:val="24"/>
        </w:rPr>
      </w:pPr>
      <w:r w:rsidRPr="00D93834">
        <w:rPr>
          <w:rFonts w:asciiTheme="minorHAnsi" w:hAnsiTheme="minorHAnsi" w:cstheme="minorHAnsi"/>
          <w:szCs w:val="24"/>
        </w:rPr>
        <w:t>Smyčky (jednotlivé detektory) budou zapojeny do systému pomocí vstupních rozšiřujících modulů (expandérů). Detektory budou zapojeny s dvojitým vyvážením.</w:t>
      </w:r>
    </w:p>
    <w:p w14:paraId="652C076F" w14:textId="77777777" w:rsidR="006257DD" w:rsidRPr="00D93834" w:rsidRDefault="006257DD" w:rsidP="006257DD">
      <w:pPr>
        <w:pStyle w:val="Nadpis3"/>
        <w:ind w:left="426" w:hanging="426"/>
        <w:rPr>
          <w:rFonts w:asciiTheme="minorHAnsi" w:hAnsiTheme="minorHAnsi" w:cstheme="minorHAnsi"/>
          <w:szCs w:val="24"/>
        </w:rPr>
      </w:pPr>
      <w:bookmarkStart w:id="105" w:name="_Toc153987322"/>
      <w:bookmarkStart w:id="106" w:name="_Toc155106068"/>
      <w:bookmarkStart w:id="107" w:name="_Toc235428457"/>
      <w:bookmarkStart w:id="108" w:name="_Toc277243502"/>
      <w:bookmarkStart w:id="109" w:name="_Toc329369144"/>
      <w:bookmarkStart w:id="110" w:name="_Toc332879336"/>
      <w:bookmarkStart w:id="111" w:name="_Toc97658326"/>
      <w:r w:rsidRPr="00D93834">
        <w:rPr>
          <w:rFonts w:asciiTheme="minorHAnsi" w:hAnsiTheme="minorHAnsi" w:cstheme="minorHAnsi"/>
          <w:szCs w:val="24"/>
        </w:rPr>
        <w:t>Režim</w:t>
      </w:r>
      <w:bookmarkEnd w:id="105"/>
      <w:bookmarkEnd w:id="106"/>
      <w:bookmarkEnd w:id="107"/>
      <w:bookmarkEnd w:id="108"/>
      <w:bookmarkEnd w:id="109"/>
      <w:bookmarkEnd w:id="110"/>
      <w:bookmarkEnd w:id="111"/>
    </w:p>
    <w:p w14:paraId="65261360" w14:textId="77777777" w:rsidR="006257DD" w:rsidRPr="00D93834" w:rsidRDefault="006257DD" w:rsidP="006257DD">
      <w:pPr>
        <w:pStyle w:val="Zkladntext"/>
        <w:jc w:val="both"/>
        <w:rPr>
          <w:rFonts w:asciiTheme="minorHAnsi" w:hAnsiTheme="minorHAnsi" w:cstheme="minorHAnsi"/>
          <w:b/>
          <w:bCs/>
          <w:i/>
          <w:iCs/>
          <w:szCs w:val="24"/>
        </w:rPr>
      </w:pPr>
      <w:r w:rsidRPr="00D93834">
        <w:rPr>
          <w:rFonts w:asciiTheme="minorHAnsi" w:hAnsiTheme="minorHAnsi" w:cstheme="minorHAnsi"/>
          <w:b/>
          <w:bCs/>
          <w:i/>
          <w:iCs/>
          <w:szCs w:val="24"/>
        </w:rPr>
        <w:t>Rozdělení do skupin</w:t>
      </w:r>
    </w:p>
    <w:p w14:paraId="00C232DB" w14:textId="77777777" w:rsidR="006257DD" w:rsidRPr="00D93834" w:rsidRDefault="006257DD" w:rsidP="006257DD">
      <w:pPr>
        <w:pStyle w:val="Zkladntext"/>
        <w:jc w:val="both"/>
        <w:rPr>
          <w:rFonts w:asciiTheme="minorHAnsi" w:hAnsiTheme="minorHAnsi" w:cstheme="minorHAnsi"/>
          <w:szCs w:val="24"/>
        </w:rPr>
      </w:pPr>
      <w:r w:rsidRPr="00D93834">
        <w:rPr>
          <w:rFonts w:asciiTheme="minorHAnsi" w:hAnsiTheme="minorHAnsi" w:cstheme="minorHAnsi"/>
          <w:szCs w:val="24"/>
        </w:rPr>
        <w:t>Systém bude rozdělen na samostatně ovladatelné skupiny. Rozdělení bude následující:</w:t>
      </w:r>
    </w:p>
    <w:p w14:paraId="35259B08" w14:textId="7951F5ED" w:rsidR="006257DD" w:rsidRPr="00D93834" w:rsidRDefault="00E37F85" w:rsidP="006257DD">
      <w:pPr>
        <w:pStyle w:val="Zkladntext"/>
        <w:jc w:val="both"/>
        <w:rPr>
          <w:rFonts w:asciiTheme="minorHAnsi" w:hAnsiTheme="minorHAnsi" w:cstheme="minorHAnsi"/>
          <w:szCs w:val="24"/>
        </w:rPr>
      </w:pPr>
      <w:r w:rsidRPr="00D93834">
        <w:rPr>
          <w:rFonts w:asciiTheme="minorHAnsi" w:hAnsiTheme="minorHAnsi" w:cstheme="minorHAnsi"/>
          <w:szCs w:val="24"/>
        </w:rPr>
        <w:t>A</w:t>
      </w:r>
      <w:r w:rsidR="006257DD" w:rsidRPr="00D93834">
        <w:rPr>
          <w:rFonts w:asciiTheme="minorHAnsi" w:hAnsiTheme="minorHAnsi" w:cstheme="minorHAnsi"/>
          <w:szCs w:val="24"/>
        </w:rPr>
        <w:t>1 – vstupní prostor 1 a 2, kancelář, dílna a sklad</w:t>
      </w:r>
    </w:p>
    <w:p w14:paraId="7EB94078" w14:textId="58546ADA" w:rsidR="006257DD" w:rsidRPr="00D93834" w:rsidRDefault="00E37F85" w:rsidP="006257DD">
      <w:pPr>
        <w:pStyle w:val="Zkladntext"/>
        <w:jc w:val="both"/>
        <w:rPr>
          <w:rFonts w:asciiTheme="minorHAnsi" w:hAnsiTheme="minorHAnsi" w:cstheme="minorHAnsi"/>
          <w:szCs w:val="24"/>
        </w:rPr>
      </w:pPr>
      <w:r w:rsidRPr="00D93834">
        <w:rPr>
          <w:rFonts w:asciiTheme="minorHAnsi" w:hAnsiTheme="minorHAnsi" w:cstheme="minorHAnsi"/>
          <w:szCs w:val="24"/>
        </w:rPr>
        <w:t>A</w:t>
      </w:r>
      <w:r w:rsidR="006257DD" w:rsidRPr="00D93834">
        <w:rPr>
          <w:rFonts w:asciiTheme="minorHAnsi" w:hAnsiTheme="minorHAnsi" w:cstheme="minorHAnsi"/>
          <w:szCs w:val="24"/>
        </w:rPr>
        <w:t>2 – manipulační prostor 10</w:t>
      </w:r>
    </w:p>
    <w:p w14:paraId="23EB3AA3" w14:textId="39941160" w:rsidR="006257DD" w:rsidRPr="00D93834" w:rsidRDefault="00E37F85" w:rsidP="006257DD">
      <w:pPr>
        <w:pStyle w:val="Zkladntext"/>
        <w:jc w:val="both"/>
        <w:rPr>
          <w:rFonts w:asciiTheme="minorHAnsi" w:hAnsiTheme="minorHAnsi" w:cstheme="minorHAnsi"/>
          <w:szCs w:val="24"/>
        </w:rPr>
      </w:pPr>
      <w:r w:rsidRPr="00D93834">
        <w:rPr>
          <w:rFonts w:asciiTheme="minorHAnsi" w:hAnsiTheme="minorHAnsi" w:cstheme="minorHAnsi"/>
          <w:szCs w:val="24"/>
        </w:rPr>
        <w:t>A</w:t>
      </w:r>
      <w:r w:rsidR="006257DD" w:rsidRPr="00D93834">
        <w:rPr>
          <w:rFonts w:asciiTheme="minorHAnsi" w:hAnsiTheme="minorHAnsi" w:cstheme="minorHAnsi"/>
          <w:szCs w:val="24"/>
        </w:rPr>
        <w:t>3 – depozitář 11</w:t>
      </w:r>
    </w:p>
    <w:p w14:paraId="123544D4" w14:textId="006B6419" w:rsidR="006257DD" w:rsidRPr="00D93834" w:rsidRDefault="00E37F85" w:rsidP="006257DD">
      <w:pPr>
        <w:pStyle w:val="Zkladntext"/>
        <w:jc w:val="both"/>
        <w:rPr>
          <w:rFonts w:asciiTheme="minorHAnsi" w:hAnsiTheme="minorHAnsi" w:cstheme="minorHAnsi"/>
          <w:szCs w:val="24"/>
        </w:rPr>
      </w:pPr>
      <w:r w:rsidRPr="00D93834">
        <w:rPr>
          <w:rFonts w:asciiTheme="minorHAnsi" w:hAnsiTheme="minorHAnsi" w:cstheme="minorHAnsi"/>
          <w:szCs w:val="24"/>
        </w:rPr>
        <w:t>A</w:t>
      </w:r>
      <w:r w:rsidR="006257DD" w:rsidRPr="00D93834">
        <w:rPr>
          <w:rFonts w:asciiTheme="minorHAnsi" w:hAnsiTheme="minorHAnsi" w:cstheme="minorHAnsi"/>
          <w:szCs w:val="24"/>
        </w:rPr>
        <w:t>4 – depozitář 12</w:t>
      </w:r>
    </w:p>
    <w:p w14:paraId="209E22AE" w14:textId="32EBCCDA" w:rsidR="006257DD" w:rsidRPr="00D93834" w:rsidRDefault="00E37F85" w:rsidP="006257DD">
      <w:pPr>
        <w:pStyle w:val="Zkladntext"/>
        <w:jc w:val="both"/>
        <w:rPr>
          <w:rFonts w:asciiTheme="minorHAnsi" w:hAnsiTheme="minorHAnsi" w:cstheme="minorHAnsi"/>
          <w:szCs w:val="24"/>
        </w:rPr>
      </w:pPr>
      <w:r w:rsidRPr="00D93834">
        <w:rPr>
          <w:rFonts w:asciiTheme="minorHAnsi" w:hAnsiTheme="minorHAnsi" w:cstheme="minorHAnsi"/>
          <w:szCs w:val="24"/>
        </w:rPr>
        <w:t>A</w:t>
      </w:r>
      <w:r w:rsidR="006257DD" w:rsidRPr="00D93834">
        <w:rPr>
          <w:rFonts w:asciiTheme="minorHAnsi" w:hAnsiTheme="minorHAnsi" w:cstheme="minorHAnsi"/>
          <w:szCs w:val="24"/>
        </w:rPr>
        <w:t>5 – depozitář 13</w:t>
      </w:r>
    </w:p>
    <w:p w14:paraId="6DA52062" w14:textId="1B1EA2C3" w:rsidR="006257DD" w:rsidRPr="00D93834" w:rsidRDefault="00E37F85" w:rsidP="006257DD">
      <w:pPr>
        <w:pStyle w:val="Zkladntext"/>
        <w:jc w:val="both"/>
        <w:rPr>
          <w:rFonts w:asciiTheme="minorHAnsi" w:hAnsiTheme="minorHAnsi" w:cstheme="minorHAnsi"/>
          <w:szCs w:val="24"/>
        </w:rPr>
      </w:pPr>
      <w:r w:rsidRPr="00D93834">
        <w:rPr>
          <w:rFonts w:asciiTheme="minorHAnsi" w:hAnsiTheme="minorHAnsi" w:cstheme="minorHAnsi"/>
          <w:szCs w:val="24"/>
        </w:rPr>
        <w:t>A</w:t>
      </w:r>
      <w:r w:rsidR="006257DD" w:rsidRPr="00D93834">
        <w:rPr>
          <w:rFonts w:asciiTheme="minorHAnsi" w:hAnsiTheme="minorHAnsi" w:cstheme="minorHAnsi"/>
          <w:szCs w:val="24"/>
        </w:rPr>
        <w:t>6 – depozitář 14</w:t>
      </w:r>
    </w:p>
    <w:p w14:paraId="72D85220" w14:textId="0156D079" w:rsidR="006257DD" w:rsidRPr="00D93834" w:rsidRDefault="00E37F85" w:rsidP="006257DD">
      <w:pPr>
        <w:pStyle w:val="Zkladntext"/>
        <w:jc w:val="both"/>
        <w:rPr>
          <w:rFonts w:asciiTheme="minorHAnsi" w:hAnsiTheme="minorHAnsi" w:cstheme="minorHAnsi"/>
          <w:szCs w:val="24"/>
        </w:rPr>
      </w:pPr>
      <w:r w:rsidRPr="00D93834">
        <w:rPr>
          <w:rFonts w:asciiTheme="minorHAnsi" w:hAnsiTheme="minorHAnsi" w:cstheme="minorHAnsi"/>
          <w:szCs w:val="24"/>
        </w:rPr>
        <w:t>A</w:t>
      </w:r>
      <w:r w:rsidR="006257DD" w:rsidRPr="00D93834">
        <w:rPr>
          <w:rFonts w:asciiTheme="minorHAnsi" w:hAnsiTheme="minorHAnsi" w:cstheme="minorHAnsi"/>
          <w:szCs w:val="24"/>
        </w:rPr>
        <w:t>7 – technická místnost 15</w:t>
      </w:r>
    </w:p>
    <w:p w14:paraId="6FD37FA5" w14:textId="5D141BA8" w:rsidR="006257DD" w:rsidRPr="00D93834" w:rsidRDefault="00E37F85" w:rsidP="006257DD">
      <w:pPr>
        <w:pStyle w:val="Zkladntext"/>
        <w:jc w:val="both"/>
        <w:rPr>
          <w:rFonts w:asciiTheme="minorHAnsi" w:hAnsiTheme="minorHAnsi" w:cstheme="minorHAnsi"/>
          <w:szCs w:val="24"/>
        </w:rPr>
      </w:pPr>
      <w:r w:rsidRPr="00D93834">
        <w:rPr>
          <w:rFonts w:asciiTheme="minorHAnsi" w:hAnsiTheme="minorHAnsi" w:cstheme="minorHAnsi"/>
          <w:szCs w:val="24"/>
        </w:rPr>
        <w:t>A</w:t>
      </w:r>
      <w:r w:rsidR="006257DD" w:rsidRPr="00D93834">
        <w:rPr>
          <w:rFonts w:asciiTheme="minorHAnsi" w:hAnsiTheme="minorHAnsi" w:cstheme="minorHAnsi"/>
          <w:szCs w:val="24"/>
        </w:rPr>
        <w:t>8 – technická místnost 16</w:t>
      </w:r>
    </w:p>
    <w:p w14:paraId="6775E228" w14:textId="69C327C0" w:rsidR="00E37F85" w:rsidRPr="00D93834" w:rsidRDefault="00E37F85" w:rsidP="006257DD">
      <w:pPr>
        <w:pStyle w:val="Zkladntext"/>
        <w:jc w:val="both"/>
        <w:rPr>
          <w:rFonts w:asciiTheme="minorHAnsi" w:hAnsiTheme="minorHAnsi" w:cstheme="minorHAnsi"/>
          <w:szCs w:val="24"/>
        </w:rPr>
      </w:pPr>
      <w:r w:rsidRPr="00D93834">
        <w:rPr>
          <w:rFonts w:asciiTheme="minorHAnsi" w:hAnsiTheme="minorHAnsi" w:cstheme="minorHAnsi"/>
          <w:szCs w:val="24"/>
        </w:rPr>
        <w:t>B1 – depozitář 17 a zádveří 18</w:t>
      </w:r>
    </w:p>
    <w:p w14:paraId="2E40345B" w14:textId="0F74A102" w:rsidR="00E37F85" w:rsidRPr="00D93834" w:rsidRDefault="00E37F85" w:rsidP="006257DD">
      <w:pPr>
        <w:pStyle w:val="Zkladntext"/>
        <w:jc w:val="both"/>
        <w:rPr>
          <w:rFonts w:asciiTheme="minorHAnsi" w:hAnsiTheme="minorHAnsi" w:cstheme="minorHAnsi"/>
          <w:szCs w:val="24"/>
        </w:rPr>
      </w:pPr>
      <w:r w:rsidRPr="00D93834">
        <w:rPr>
          <w:rFonts w:asciiTheme="minorHAnsi" w:hAnsiTheme="minorHAnsi" w:cstheme="minorHAnsi"/>
          <w:szCs w:val="24"/>
        </w:rPr>
        <w:t>B2 – technické zóny (poruchové stavy napájecích zdrojů)</w:t>
      </w:r>
    </w:p>
    <w:p w14:paraId="1FD4DE0C" w14:textId="77777777" w:rsidR="006257DD" w:rsidRPr="00D93834" w:rsidRDefault="006257DD" w:rsidP="006257DD">
      <w:pPr>
        <w:pStyle w:val="Zkladntext"/>
        <w:jc w:val="both"/>
        <w:rPr>
          <w:rFonts w:asciiTheme="minorHAnsi" w:hAnsiTheme="minorHAnsi" w:cstheme="minorHAnsi"/>
          <w:b/>
          <w:bCs/>
          <w:i/>
          <w:iCs/>
          <w:szCs w:val="24"/>
        </w:rPr>
      </w:pPr>
      <w:r w:rsidRPr="00D93834">
        <w:rPr>
          <w:rFonts w:asciiTheme="minorHAnsi" w:hAnsiTheme="minorHAnsi" w:cstheme="minorHAnsi"/>
          <w:b/>
          <w:bCs/>
          <w:i/>
          <w:iCs/>
          <w:szCs w:val="24"/>
        </w:rPr>
        <w:t>Rozmístění klávesnic</w:t>
      </w:r>
    </w:p>
    <w:p w14:paraId="445724A3" w14:textId="190E0082" w:rsidR="006257DD" w:rsidRPr="00D93834" w:rsidRDefault="006257DD" w:rsidP="006257DD">
      <w:pPr>
        <w:pStyle w:val="Zkladntext"/>
        <w:jc w:val="both"/>
        <w:rPr>
          <w:rFonts w:asciiTheme="minorHAnsi" w:hAnsiTheme="minorHAnsi" w:cstheme="minorHAnsi"/>
          <w:szCs w:val="24"/>
        </w:rPr>
      </w:pPr>
      <w:r w:rsidRPr="00D93834">
        <w:rPr>
          <w:rFonts w:asciiTheme="minorHAnsi" w:hAnsiTheme="minorHAnsi" w:cstheme="minorHAnsi"/>
          <w:szCs w:val="24"/>
        </w:rPr>
        <w:t xml:space="preserve">K ústředně </w:t>
      </w:r>
      <w:r w:rsidR="00E37F85" w:rsidRPr="00D93834">
        <w:rPr>
          <w:rFonts w:asciiTheme="minorHAnsi" w:hAnsiTheme="minorHAnsi" w:cstheme="minorHAnsi"/>
          <w:szCs w:val="24"/>
        </w:rPr>
        <w:t>PZTS</w:t>
      </w:r>
      <w:r w:rsidRPr="00D93834">
        <w:rPr>
          <w:rFonts w:asciiTheme="minorHAnsi" w:hAnsiTheme="minorHAnsi" w:cstheme="minorHAnsi"/>
          <w:szCs w:val="24"/>
        </w:rPr>
        <w:t xml:space="preserve"> budou připojeny 2 klávesnice:</w:t>
      </w:r>
    </w:p>
    <w:p w14:paraId="5E25567B" w14:textId="77777777" w:rsidR="006257DD" w:rsidRPr="00D93834" w:rsidRDefault="006257DD" w:rsidP="006257DD">
      <w:pPr>
        <w:pStyle w:val="Zkladntext"/>
        <w:numPr>
          <w:ilvl w:val="0"/>
          <w:numId w:val="29"/>
        </w:numPr>
        <w:jc w:val="both"/>
        <w:rPr>
          <w:rFonts w:asciiTheme="minorHAnsi" w:hAnsiTheme="minorHAnsi" w:cstheme="minorHAnsi"/>
          <w:szCs w:val="24"/>
        </w:rPr>
      </w:pPr>
      <w:r w:rsidRPr="00D93834">
        <w:rPr>
          <w:rFonts w:asciiTheme="minorHAnsi" w:hAnsiTheme="minorHAnsi" w:cstheme="minorHAnsi"/>
          <w:szCs w:val="24"/>
        </w:rPr>
        <w:t>KL1 – zádveří 1</w:t>
      </w:r>
    </w:p>
    <w:p w14:paraId="5973A1A5" w14:textId="77777777" w:rsidR="006257DD" w:rsidRPr="00D93834" w:rsidRDefault="006257DD" w:rsidP="006257DD">
      <w:pPr>
        <w:pStyle w:val="Zkladntext"/>
        <w:numPr>
          <w:ilvl w:val="0"/>
          <w:numId w:val="29"/>
        </w:numPr>
        <w:jc w:val="both"/>
        <w:rPr>
          <w:rFonts w:asciiTheme="minorHAnsi" w:hAnsiTheme="minorHAnsi" w:cstheme="minorHAnsi"/>
          <w:szCs w:val="24"/>
        </w:rPr>
      </w:pPr>
      <w:r w:rsidRPr="00D93834">
        <w:rPr>
          <w:rFonts w:asciiTheme="minorHAnsi" w:hAnsiTheme="minorHAnsi" w:cstheme="minorHAnsi"/>
          <w:szCs w:val="24"/>
        </w:rPr>
        <w:t>KL2 – chodba 2</w:t>
      </w:r>
    </w:p>
    <w:p w14:paraId="440D2589" w14:textId="77777777" w:rsidR="006257DD" w:rsidRPr="00D93834" w:rsidRDefault="006257DD" w:rsidP="006257DD">
      <w:pPr>
        <w:pStyle w:val="Nadpis3"/>
        <w:ind w:left="426" w:hanging="426"/>
        <w:rPr>
          <w:rFonts w:asciiTheme="minorHAnsi" w:hAnsiTheme="minorHAnsi" w:cstheme="minorHAnsi"/>
          <w:szCs w:val="24"/>
        </w:rPr>
      </w:pPr>
      <w:bookmarkStart w:id="112" w:name="_Toc155106069"/>
      <w:bookmarkStart w:id="113" w:name="_Toc235428458"/>
      <w:bookmarkStart w:id="114" w:name="_Toc277243503"/>
      <w:bookmarkStart w:id="115" w:name="_Toc329369145"/>
      <w:bookmarkStart w:id="116" w:name="_Toc332879337"/>
      <w:bookmarkStart w:id="117" w:name="_Toc97658327"/>
      <w:r w:rsidRPr="00D93834">
        <w:rPr>
          <w:rFonts w:asciiTheme="minorHAnsi" w:hAnsiTheme="minorHAnsi" w:cstheme="minorHAnsi"/>
          <w:szCs w:val="24"/>
        </w:rPr>
        <w:t>Napájení a zálohování systému</w:t>
      </w:r>
      <w:bookmarkEnd w:id="112"/>
      <w:bookmarkEnd w:id="113"/>
      <w:bookmarkEnd w:id="114"/>
      <w:bookmarkEnd w:id="115"/>
      <w:bookmarkEnd w:id="116"/>
      <w:bookmarkEnd w:id="117"/>
    </w:p>
    <w:p w14:paraId="28E2F59F" w14:textId="6CEDD69A" w:rsidR="006257DD" w:rsidRPr="00D93834" w:rsidRDefault="000E201D" w:rsidP="006257DD">
      <w:pPr>
        <w:pStyle w:val="Zkladntext"/>
        <w:ind w:firstLine="720"/>
        <w:jc w:val="both"/>
        <w:rPr>
          <w:rFonts w:asciiTheme="minorHAnsi" w:hAnsiTheme="minorHAnsi" w:cstheme="minorHAnsi"/>
          <w:szCs w:val="24"/>
        </w:rPr>
      </w:pPr>
      <w:r w:rsidRPr="00D93834">
        <w:rPr>
          <w:rFonts w:asciiTheme="minorHAnsi" w:hAnsiTheme="minorHAnsi" w:cstheme="minorHAnsi"/>
          <w:szCs w:val="24"/>
        </w:rPr>
        <w:t xml:space="preserve">V prostorech depozitáře budou komponenty napájeny z pomocných napájecích zdrojů 12VDC. Pomocné napájecí zdroje 12VDC budou napájeny z přívodů sítě 230V / 50Hz (součástí řešení </w:t>
      </w:r>
      <w:proofErr w:type="spellStart"/>
      <w:r w:rsidRPr="00D93834">
        <w:rPr>
          <w:rFonts w:asciiTheme="minorHAnsi" w:hAnsiTheme="minorHAnsi" w:cstheme="minorHAnsi"/>
          <w:szCs w:val="24"/>
        </w:rPr>
        <w:t>PD</w:t>
      </w:r>
      <w:proofErr w:type="spellEnd"/>
      <w:r w:rsidRPr="00D93834">
        <w:rPr>
          <w:rFonts w:asciiTheme="minorHAnsi" w:hAnsiTheme="minorHAnsi" w:cstheme="minorHAnsi"/>
          <w:szCs w:val="24"/>
        </w:rPr>
        <w:t xml:space="preserve"> silnoproudu). Periferní prvky systému (čidla, expandéry, čtečky, zámky) budou napájeny malým napětím 12VDC z pomocných napájecích zdrojů. Záložní zdroj bude odpovídat ČSN EN 50131-1 ed.2, kap. 9 - Každá část zařízení PZTS, která je napájena ze základního zdroje musí při výpadku tohoto zdroje zůstat v časově omezeném provozu z náhradního zdroje v pohotovostním stavu. Pro případ výpadku sítě budou napájecí zdroje vybaveny vlastním záložním zdrojem – bezúdržbovými akumulátory, které zajistí provoz systému po dobu stanovenou podle ČSN EN 50 131 ed.2. Kapacity akumulátorů jsou navrženy podle proudového odběru a doby zálohování a zároveň musí být zajištěno nabití akumulátoru na 80% celkové kapacity během 24 hod (požadavek dle ČSN EN 50 131 ed.2). V rámci výkazů výměr a blokového schématu jsou navrženy záložní akumulátory, jejichž skutečná kapacita bude před instalací zrevidována dle skutečně osazených prvků systému. Akumulátory budou umístěny v krytech napájecích zdrojů. Všechny napájecí zdroje v systému PZTS musí být vybaveny signalizací poruchy a výpadku sítě a monitorovány ústřednou PZTS.</w:t>
      </w:r>
    </w:p>
    <w:p w14:paraId="25F597AD" w14:textId="77777777" w:rsidR="006257DD" w:rsidRPr="00D93834" w:rsidRDefault="006257DD" w:rsidP="006257DD">
      <w:pPr>
        <w:pStyle w:val="Nadpis3"/>
        <w:ind w:left="426" w:hanging="426"/>
        <w:rPr>
          <w:rFonts w:asciiTheme="minorHAnsi" w:hAnsiTheme="minorHAnsi" w:cstheme="minorHAnsi"/>
          <w:szCs w:val="24"/>
        </w:rPr>
      </w:pPr>
      <w:bookmarkStart w:id="118" w:name="_Toc155106070"/>
      <w:bookmarkStart w:id="119" w:name="_Toc235428459"/>
      <w:bookmarkStart w:id="120" w:name="_Toc277243504"/>
      <w:bookmarkStart w:id="121" w:name="_Toc329369146"/>
      <w:bookmarkStart w:id="122" w:name="_Toc332879338"/>
      <w:bookmarkStart w:id="123" w:name="_Toc97658328"/>
      <w:r w:rsidRPr="00D93834">
        <w:rPr>
          <w:rFonts w:asciiTheme="minorHAnsi" w:hAnsiTheme="minorHAnsi" w:cstheme="minorHAnsi"/>
          <w:szCs w:val="24"/>
        </w:rPr>
        <w:lastRenderedPageBreak/>
        <w:t>Rozvody</w:t>
      </w:r>
      <w:bookmarkEnd w:id="118"/>
      <w:bookmarkEnd w:id="119"/>
      <w:bookmarkEnd w:id="120"/>
      <w:bookmarkEnd w:id="121"/>
      <w:bookmarkEnd w:id="122"/>
      <w:bookmarkEnd w:id="123"/>
    </w:p>
    <w:p w14:paraId="59C88331" w14:textId="73F8B0AB" w:rsidR="006257DD" w:rsidRPr="00D93834" w:rsidRDefault="006257DD" w:rsidP="006257DD">
      <w:pPr>
        <w:pStyle w:val="Zkladntext"/>
        <w:ind w:firstLine="720"/>
        <w:jc w:val="both"/>
        <w:rPr>
          <w:rFonts w:asciiTheme="minorHAnsi" w:hAnsiTheme="minorHAnsi" w:cstheme="minorHAnsi"/>
          <w:szCs w:val="24"/>
        </w:rPr>
      </w:pPr>
      <w:r w:rsidRPr="00D93834">
        <w:rPr>
          <w:rFonts w:asciiTheme="minorHAnsi" w:hAnsiTheme="minorHAnsi" w:cstheme="minorHAnsi"/>
          <w:szCs w:val="24"/>
        </w:rPr>
        <w:t xml:space="preserve">Kabeláž musí být provedena, v souladu se zněním norem ČSN EN 50131-7, ČSN 34 2300 a normami souvisejícími. Vodiče musí být vedeny bez přerušení (s výjimkou rozbočovacích schválených krabic) od jednoho prvku </w:t>
      </w:r>
      <w:r w:rsidR="003E74C4" w:rsidRPr="00D93834">
        <w:rPr>
          <w:rFonts w:asciiTheme="minorHAnsi" w:hAnsiTheme="minorHAnsi" w:cstheme="minorHAnsi"/>
          <w:szCs w:val="24"/>
        </w:rPr>
        <w:t>PZTS</w:t>
      </w:r>
      <w:r w:rsidRPr="00D93834">
        <w:rPr>
          <w:rFonts w:asciiTheme="minorHAnsi" w:hAnsiTheme="minorHAnsi" w:cstheme="minorHAnsi"/>
          <w:szCs w:val="24"/>
        </w:rPr>
        <w:t xml:space="preserve"> ke druhému.</w:t>
      </w:r>
    </w:p>
    <w:p w14:paraId="7C5DC33E" w14:textId="642E5605" w:rsidR="006257DD" w:rsidRPr="00D93834" w:rsidRDefault="006257DD" w:rsidP="006257DD">
      <w:pPr>
        <w:pStyle w:val="Zkladntext"/>
        <w:ind w:firstLine="720"/>
        <w:jc w:val="both"/>
        <w:rPr>
          <w:rFonts w:asciiTheme="minorHAnsi" w:hAnsiTheme="minorHAnsi" w:cstheme="minorHAnsi"/>
          <w:szCs w:val="24"/>
        </w:rPr>
      </w:pPr>
      <w:r w:rsidRPr="00D93834">
        <w:rPr>
          <w:rFonts w:asciiTheme="minorHAnsi" w:hAnsiTheme="minorHAnsi" w:cstheme="minorHAnsi"/>
          <w:szCs w:val="24"/>
        </w:rPr>
        <w:t xml:space="preserve">Kabelové trasy </w:t>
      </w:r>
      <w:r w:rsidR="003E74C4" w:rsidRPr="00D93834">
        <w:rPr>
          <w:rFonts w:asciiTheme="minorHAnsi" w:hAnsiTheme="minorHAnsi" w:cstheme="minorHAnsi"/>
          <w:szCs w:val="24"/>
        </w:rPr>
        <w:t>PZTS</w:t>
      </w:r>
      <w:r w:rsidRPr="00D93834">
        <w:rPr>
          <w:rFonts w:asciiTheme="minorHAnsi" w:hAnsiTheme="minorHAnsi" w:cstheme="minorHAnsi"/>
          <w:szCs w:val="24"/>
        </w:rPr>
        <w:t xml:space="preserve"> budou provedeny kabely </w:t>
      </w:r>
      <w:proofErr w:type="spellStart"/>
      <w:r w:rsidRPr="00D93834">
        <w:rPr>
          <w:rFonts w:asciiTheme="minorHAnsi" w:hAnsiTheme="minorHAnsi" w:cstheme="minorHAnsi"/>
          <w:szCs w:val="24"/>
        </w:rPr>
        <w:t>SYKFY</w:t>
      </w:r>
      <w:proofErr w:type="spellEnd"/>
      <w:r w:rsidRPr="00D93834">
        <w:rPr>
          <w:rFonts w:asciiTheme="minorHAnsi" w:hAnsiTheme="minorHAnsi" w:cstheme="minorHAnsi"/>
          <w:szCs w:val="24"/>
        </w:rPr>
        <w:t xml:space="preserve"> 2x2x0,5, </w:t>
      </w:r>
      <w:proofErr w:type="spellStart"/>
      <w:r w:rsidRPr="00D93834">
        <w:rPr>
          <w:rFonts w:asciiTheme="minorHAnsi" w:hAnsiTheme="minorHAnsi" w:cstheme="minorHAnsi"/>
          <w:szCs w:val="24"/>
        </w:rPr>
        <w:t>SYKFY</w:t>
      </w:r>
      <w:proofErr w:type="spellEnd"/>
      <w:r w:rsidRPr="00D93834">
        <w:rPr>
          <w:rFonts w:asciiTheme="minorHAnsi" w:hAnsiTheme="minorHAnsi" w:cstheme="minorHAnsi"/>
          <w:szCs w:val="24"/>
        </w:rPr>
        <w:t xml:space="preserve"> 3x2x0,5 a </w:t>
      </w:r>
      <w:proofErr w:type="spellStart"/>
      <w:r w:rsidRPr="00D93834">
        <w:rPr>
          <w:rFonts w:asciiTheme="minorHAnsi" w:hAnsiTheme="minorHAnsi" w:cstheme="minorHAnsi"/>
          <w:szCs w:val="24"/>
        </w:rPr>
        <w:t>SYKFY</w:t>
      </w:r>
      <w:proofErr w:type="spellEnd"/>
      <w:r w:rsidRPr="00D93834">
        <w:rPr>
          <w:rFonts w:asciiTheme="minorHAnsi" w:hAnsiTheme="minorHAnsi" w:cstheme="minorHAnsi"/>
          <w:szCs w:val="24"/>
        </w:rPr>
        <w:t xml:space="preserve"> 5x2x0,5. Sběrnice bude natažena kabely </w:t>
      </w:r>
      <w:proofErr w:type="spellStart"/>
      <w:r w:rsidRPr="00D93834">
        <w:rPr>
          <w:rFonts w:asciiTheme="minorHAnsi" w:hAnsiTheme="minorHAnsi" w:cstheme="minorHAnsi"/>
          <w:szCs w:val="24"/>
        </w:rPr>
        <w:t>CYSY</w:t>
      </w:r>
      <w:proofErr w:type="spellEnd"/>
      <w:r w:rsidRPr="00D93834">
        <w:rPr>
          <w:rFonts w:asciiTheme="minorHAnsi" w:hAnsiTheme="minorHAnsi" w:cstheme="minorHAnsi"/>
          <w:szCs w:val="24"/>
        </w:rPr>
        <w:t xml:space="preserve"> 2x1,5 (napájení) a F/UTP 4x2x0,4 CAT.5e </w:t>
      </w:r>
      <w:proofErr w:type="spellStart"/>
      <w:r w:rsidRPr="00D93834">
        <w:rPr>
          <w:rFonts w:asciiTheme="minorHAnsi" w:hAnsiTheme="minorHAnsi" w:cstheme="minorHAnsi"/>
          <w:szCs w:val="24"/>
        </w:rPr>
        <w:t>LSZH</w:t>
      </w:r>
      <w:proofErr w:type="spellEnd"/>
      <w:r w:rsidRPr="00D93834">
        <w:rPr>
          <w:rFonts w:asciiTheme="minorHAnsi" w:hAnsiTheme="minorHAnsi" w:cstheme="minorHAnsi"/>
          <w:szCs w:val="24"/>
        </w:rPr>
        <w:t xml:space="preserve"> (komunikace).</w:t>
      </w:r>
    </w:p>
    <w:p w14:paraId="34181690" w14:textId="68A17558" w:rsidR="006257DD" w:rsidRPr="00D93834" w:rsidRDefault="006257DD"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Kabely budou vedeny na povrchu a to ve vkládacích elektroinstalačních lištách. Při souběhu kabelů </w:t>
      </w:r>
      <w:r w:rsidR="008D5ED8" w:rsidRPr="00D93834">
        <w:rPr>
          <w:rFonts w:asciiTheme="minorHAnsi" w:hAnsiTheme="minorHAnsi" w:cstheme="minorHAnsi"/>
          <w:szCs w:val="24"/>
        </w:rPr>
        <w:t>PZTS</w:t>
      </w:r>
      <w:r w:rsidRPr="00D93834">
        <w:rPr>
          <w:rFonts w:asciiTheme="minorHAnsi" w:hAnsiTheme="minorHAnsi" w:cstheme="minorHAnsi"/>
          <w:szCs w:val="24"/>
        </w:rPr>
        <w:t xml:space="preserve"> se silovými rozvody musí být zachována minimální vzdálenost 20cm, při souběhu kratším než 5m lze odstup snížit na 6cm a při křižování vedení nejméně 1cm. V kovových kabelových žlabech musí být mezi slaboproudými a silnoproudými kabely kovová přepážka. </w:t>
      </w:r>
      <w:r w:rsidRPr="00D93834">
        <w:rPr>
          <w:rFonts w:asciiTheme="minorHAnsi" w:hAnsiTheme="minorHAnsi" w:cstheme="minorHAnsi"/>
          <w:b/>
          <w:bCs/>
          <w:szCs w:val="24"/>
        </w:rPr>
        <w:t>Prostupy</w:t>
      </w:r>
      <w:r w:rsidRPr="00D93834">
        <w:rPr>
          <w:rFonts w:asciiTheme="minorHAnsi" w:hAnsiTheme="minorHAnsi" w:cstheme="minorHAnsi"/>
          <w:szCs w:val="24"/>
        </w:rPr>
        <w:t xml:space="preserve"> všemi požárními stěnami a stropy je nutné požárně utěsnit na požární odolnost PROSTUPUJÍCÍ KONSTRUKCE. </w:t>
      </w:r>
    </w:p>
    <w:p w14:paraId="1B2661AA" w14:textId="77777777" w:rsidR="006257DD" w:rsidRPr="00D93834" w:rsidRDefault="006257DD" w:rsidP="006257DD">
      <w:pPr>
        <w:pStyle w:val="Nadpis3"/>
        <w:ind w:left="426" w:hanging="426"/>
        <w:rPr>
          <w:rFonts w:asciiTheme="minorHAnsi" w:hAnsiTheme="minorHAnsi" w:cstheme="minorHAnsi"/>
          <w:szCs w:val="24"/>
        </w:rPr>
      </w:pPr>
      <w:bookmarkStart w:id="124" w:name="_Toc129619455"/>
      <w:bookmarkStart w:id="125" w:name="_Toc148551980"/>
      <w:bookmarkStart w:id="126" w:name="_Toc169355756"/>
      <w:bookmarkStart w:id="127" w:name="_Toc173588736"/>
      <w:bookmarkStart w:id="128" w:name="_Toc215901332"/>
      <w:bookmarkStart w:id="129" w:name="_Toc257718672"/>
      <w:bookmarkStart w:id="130" w:name="_Toc277243505"/>
      <w:bookmarkStart w:id="131" w:name="_Toc329369147"/>
      <w:bookmarkStart w:id="132" w:name="_Toc332879339"/>
      <w:bookmarkStart w:id="133" w:name="_Toc97658329"/>
      <w:r w:rsidRPr="00D93834">
        <w:rPr>
          <w:rFonts w:asciiTheme="minorHAnsi" w:hAnsiTheme="minorHAnsi" w:cstheme="minorHAnsi"/>
          <w:szCs w:val="24"/>
        </w:rPr>
        <w:t>Uvedení do provozu</w:t>
      </w:r>
      <w:bookmarkEnd w:id="124"/>
      <w:bookmarkEnd w:id="125"/>
      <w:bookmarkEnd w:id="126"/>
      <w:bookmarkEnd w:id="127"/>
      <w:bookmarkEnd w:id="128"/>
      <w:bookmarkEnd w:id="129"/>
      <w:bookmarkEnd w:id="130"/>
      <w:bookmarkEnd w:id="131"/>
      <w:bookmarkEnd w:id="132"/>
      <w:bookmarkEnd w:id="133"/>
    </w:p>
    <w:p w14:paraId="2A7D77F2" w14:textId="7FDFE0A1" w:rsidR="006257DD" w:rsidRPr="00D93834" w:rsidRDefault="006257DD" w:rsidP="006257DD">
      <w:pPr>
        <w:pStyle w:val="Zkladntext"/>
        <w:ind w:firstLine="720"/>
        <w:jc w:val="both"/>
        <w:rPr>
          <w:rFonts w:asciiTheme="minorHAnsi" w:hAnsiTheme="minorHAnsi" w:cstheme="minorHAnsi"/>
          <w:szCs w:val="24"/>
        </w:rPr>
      </w:pPr>
      <w:r w:rsidRPr="00D93834">
        <w:rPr>
          <w:rFonts w:asciiTheme="minorHAnsi" w:hAnsiTheme="minorHAnsi" w:cstheme="minorHAnsi"/>
          <w:szCs w:val="24"/>
        </w:rPr>
        <w:t xml:space="preserve">Po ukončení montáže zařízení </w:t>
      </w:r>
      <w:r w:rsidR="008D5ED8" w:rsidRPr="00D93834">
        <w:rPr>
          <w:rFonts w:asciiTheme="minorHAnsi" w:hAnsiTheme="minorHAnsi" w:cstheme="minorHAnsi"/>
          <w:szCs w:val="24"/>
        </w:rPr>
        <w:t>PZTS</w:t>
      </w:r>
      <w:r w:rsidRPr="00D93834">
        <w:rPr>
          <w:rFonts w:asciiTheme="minorHAnsi" w:hAnsiTheme="minorHAnsi" w:cstheme="minorHAnsi"/>
          <w:szCs w:val="24"/>
        </w:rPr>
        <w:t xml:space="preserve">, jeho oživení a odzkoušení funkce, musí být provedena výchozí elektrická revize zařízení potvrzující bezpečnost namontovaného zařízení a funkčnost všech jeho celků. </w:t>
      </w:r>
    </w:p>
    <w:p w14:paraId="2A6F59CE" w14:textId="3CA7645D" w:rsidR="006257DD" w:rsidRPr="00D93834" w:rsidRDefault="006257DD"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Je nutné poučit a zaškolit osoby určené k obsluze </w:t>
      </w:r>
      <w:r w:rsidR="008D5ED8" w:rsidRPr="00D93834">
        <w:rPr>
          <w:rFonts w:asciiTheme="minorHAnsi" w:hAnsiTheme="minorHAnsi" w:cstheme="minorHAnsi"/>
          <w:szCs w:val="24"/>
        </w:rPr>
        <w:t>PZTS</w:t>
      </w:r>
      <w:r w:rsidRPr="00D93834">
        <w:rPr>
          <w:rFonts w:asciiTheme="minorHAnsi" w:hAnsiTheme="minorHAnsi" w:cstheme="minorHAnsi"/>
          <w:szCs w:val="24"/>
        </w:rPr>
        <w:t xml:space="preserve"> a o zaškolení se provede písemný zápis.</w:t>
      </w:r>
    </w:p>
    <w:p w14:paraId="15D1792A" w14:textId="77777777" w:rsidR="006257DD" w:rsidRPr="00D93834" w:rsidRDefault="006257DD" w:rsidP="006257DD">
      <w:pPr>
        <w:pStyle w:val="Nadpis3"/>
        <w:ind w:left="426" w:hanging="426"/>
        <w:rPr>
          <w:rFonts w:asciiTheme="minorHAnsi" w:hAnsiTheme="minorHAnsi" w:cstheme="minorHAnsi"/>
          <w:szCs w:val="24"/>
        </w:rPr>
      </w:pPr>
      <w:bookmarkStart w:id="134" w:name="_Toc235428465"/>
      <w:bookmarkStart w:id="135" w:name="_Toc277243510"/>
      <w:bookmarkStart w:id="136" w:name="_Toc329369150"/>
      <w:bookmarkStart w:id="137" w:name="_Toc332879342"/>
      <w:bookmarkStart w:id="138" w:name="_Toc97658330"/>
      <w:r w:rsidRPr="00D93834">
        <w:rPr>
          <w:rFonts w:asciiTheme="minorHAnsi" w:hAnsiTheme="minorHAnsi" w:cstheme="minorHAnsi"/>
          <w:szCs w:val="24"/>
        </w:rPr>
        <w:t>Systém kontroly vstupu</w:t>
      </w:r>
      <w:bookmarkEnd w:id="134"/>
      <w:bookmarkEnd w:id="135"/>
      <w:bookmarkEnd w:id="136"/>
      <w:bookmarkEnd w:id="137"/>
      <w:bookmarkEnd w:id="138"/>
    </w:p>
    <w:p w14:paraId="2021FF20" w14:textId="7E9C433C" w:rsidR="006257DD" w:rsidRPr="00D93834" w:rsidRDefault="006257DD" w:rsidP="006257DD">
      <w:pPr>
        <w:autoSpaceDE w:val="0"/>
        <w:autoSpaceDN w:val="0"/>
        <w:adjustRightInd w:val="0"/>
        <w:ind w:firstLine="709"/>
        <w:jc w:val="both"/>
        <w:rPr>
          <w:rFonts w:asciiTheme="minorHAnsi" w:hAnsiTheme="minorHAnsi" w:cstheme="minorHAnsi"/>
          <w:szCs w:val="24"/>
        </w:rPr>
      </w:pPr>
      <w:r w:rsidRPr="00D93834">
        <w:rPr>
          <w:rFonts w:asciiTheme="minorHAnsi" w:hAnsiTheme="minorHAnsi" w:cstheme="minorHAnsi"/>
          <w:szCs w:val="24"/>
        </w:rPr>
        <w:t xml:space="preserve">V řešených prostorách budou pro zapínání a vypínání skupin systému </w:t>
      </w:r>
      <w:r w:rsidR="008D5ED8" w:rsidRPr="00D93834">
        <w:rPr>
          <w:rFonts w:asciiTheme="minorHAnsi" w:hAnsiTheme="minorHAnsi" w:cstheme="minorHAnsi"/>
          <w:szCs w:val="24"/>
        </w:rPr>
        <w:t>PZTS</w:t>
      </w:r>
      <w:r w:rsidRPr="00D93834">
        <w:rPr>
          <w:rFonts w:asciiTheme="minorHAnsi" w:hAnsiTheme="minorHAnsi" w:cstheme="minorHAnsi"/>
          <w:szCs w:val="24"/>
        </w:rPr>
        <w:t xml:space="preserve"> a ovládání elektromechanických zámků ve dveřích instalovány čtečky.</w:t>
      </w:r>
    </w:p>
    <w:p w14:paraId="5345314F" w14:textId="77777777" w:rsidR="006257DD" w:rsidRPr="00D93834" w:rsidRDefault="006257DD" w:rsidP="006257DD">
      <w:pPr>
        <w:pStyle w:val="Zkladntext"/>
        <w:jc w:val="both"/>
        <w:rPr>
          <w:rFonts w:asciiTheme="minorHAnsi" w:hAnsiTheme="minorHAnsi" w:cstheme="minorHAnsi"/>
          <w:szCs w:val="24"/>
        </w:rPr>
      </w:pPr>
    </w:p>
    <w:p w14:paraId="208196DE" w14:textId="77777777" w:rsidR="006257DD" w:rsidRPr="00D93834" w:rsidRDefault="006257DD" w:rsidP="006257DD">
      <w:pPr>
        <w:pStyle w:val="Zkladntext"/>
        <w:jc w:val="both"/>
        <w:rPr>
          <w:rFonts w:asciiTheme="minorHAnsi" w:hAnsiTheme="minorHAnsi" w:cstheme="minorHAnsi"/>
          <w:b/>
          <w:szCs w:val="24"/>
        </w:rPr>
      </w:pPr>
      <w:r w:rsidRPr="00D93834">
        <w:rPr>
          <w:rFonts w:asciiTheme="minorHAnsi" w:hAnsiTheme="minorHAnsi" w:cstheme="minorHAnsi"/>
          <w:b/>
          <w:szCs w:val="24"/>
        </w:rPr>
        <w:t>Čtečky</w:t>
      </w:r>
    </w:p>
    <w:p w14:paraId="26857D18" w14:textId="77777777" w:rsidR="006257DD" w:rsidRPr="00D93834" w:rsidRDefault="006257DD"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t>Budou použity čtečky určené k bezkontaktní identifikaci čipových karet na kmitočtu 125 kHz. Čtečka bude napájena napětím 12VDC.</w:t>
      </w:r>
    </w:p>
    <w:p w14:paraId="6A1CCF44" w14:textId="77777777" w:rsidR="006257DD" w:rsidRPr="00D93834" w:rsidRDefault="006257DD" w:rsidP="006257DD">
      <w:pPr>
        <w:pStyle w:val="Zkladntext"/>
        <w:ind w:firstLine="709"/>
        <w:jc w:val="both"/>
        <w:rPr>
          <w:rFonts w:asciiTheme="minorHAnsi" w:hAnsiTheme="minorHAnsi" w:cstheme="minorHAnsi"/>
          <w:szCs w:val="24"/>
        </w:rPr>
      </w:pPr>
    </w:p>
    <w:p w14:paraId="6E4863D4" w14:textId="77777777" w:rsidR="006257DD" w:rsidRPr="00D93834" w:rsidRDefault="006257DD" w:rsidP="006257DD">
      <w:pPr>
        <w:pStyle w:val="Zkladntext"/>
        <w:jc w:val="both"/>
        <w:rPr>
          <w:rFonts w:asciiTheme="minorHAnsi" w:hAnsiTheme="minorHAnsi" w:cstheme="minorHAnsi"/>
          <w:b/>
          <w:szCs w:val="24"/>
        </w:rPr>
      </w:pPr>
      <w:r w:rsidRPr="00D93834">
        <w:rPr>
          <w:rFonts w:asciiTheme="minorHAnsi" w:hAnsiTheme="minorHAnsi" w:cstheme="minorHAnsi"/>
          <w:b/>
          <w:szCs w:val="24"/>
        </w:rPr>
        <w:t>Elektrické zámky</w:t>
      </w:r>
    </w:p>
    <w:p w14:paraId="6A2AAD15" w14:textId="77777777" w:rsidR="006257DD" w:rsidRPr="00D93834" w:rsidRDefault="006257DD" w:rsidP="006257DD">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Nově instalované zámky budou elektromechanické </w:t>
      </w:r>
      <w:proofErr w:type="spellStart"/>
      <w:r w:rsidRPr="00D93834">
        <w:rPr>
          <w:rFonts w:asciiTheme="minorHAnsi" w:hAnsiTheme="minorHAnsi" w:cstheme="minorHAnsi"/>
          <w:szCs w:val="24"/>
        </w:rPr>
        <w:t>samozamykací</w:t>
      </w:r>
      <w:proofErr w:type="spellEnd"/>
      <w:r w:rsidRPr="00D93834">
        <w:rPr>
          <w:rFonts w:asciiTheme="minorHAnsi" w:hAnsiTheme="minorHAnsi" w:cstheme="minorHAnsi"/>
          <w:szCs w:val="24"/>
        </w:rPr>
        <w:t>. Budou využívat dělený čtyřhran kliky, který umožňuje volitelné funkce vnitřní a vnější kliky. Zámek bude určen pro vstupní, únikové a požárně odolné dveře (zámek bude bez napájení oboustranně prostupný).</w:t>
      </w:r>
    </w:p>
    <w:p w14:paraId="023EDC38" w14:textId="77777777" w:rsidR="006257DD" w:rsidRPr="00D93834" w:rsidRDefault="006257DD" w:rsidP="006257DD">
      <w:pPr>
        <w:ind w:firstLine="709"/>
        <w:jc w:val="both"/>
        <w:rPr>
          <w:rFonts w:asciiTheme="minorHAnsi" w:hAnsiTheme="minorHAnsi" w:cstheme="minorHAnsi"/>
          <w:szCs w:val="24"/>
        </w:rPr>
      </w:pPr>
      <w:r w:rsidRPr="00D93834">
        <w:rPr>
          <w:rFonts w:asciiTheme="minorHAnsi" w:hAnsiTheme="minorHAnsi" w:cstheme="minorHAnsi"/>
          <w:szCs w:val="24"/>
        </w:rPr>
        <w:t xml:space="preserve">Zámek bude </w:t>
      </w:r>
      <w:proofErr w:type="spellStart"/>
      <w:r w:rsidRPr="00D93834">
        <w:rPr>
          <w:rFonts w:asciiTheme="minorHAnsi" w:hAnsiTheme="minorHAnsi" w:cstheme="minorHAnsi"/>
          <w:szCs w:val="24"/>
        </w:rPr>
        <w:t>samozamykací</w:t>
      </w:r>
      <w:proofErr w:type="spellEnd"/>
      <w:r w:rsidRPr="00D93834">
        <w:rPr>
          <w:rFonts w:asciiTheme="minorHAnsi" w:hAnsiTheme="minorHAnsi" w:cstheme="minorHAnsi"/>
          <w:szCs w:val="24"/>
        </w:rPr>
        <w:t xml:space="preserve"> (při každém zavření dveří se automaticky vysune závora zámku). Napájení bude 12 - 24 V DC a bude možnost monitorovat jeho činnosti.</w:t>
      </w:r>
    </w:p>
    <w:p w14:paraId="4092FECD" w14:textId="7332B4A9" w:rsidR="006257DD" w:rsidRPr="00D93834" w:rsidRDefault="006257DD" w:rsidP="006257DD">
      <w:pPr>
        <w:pStyle w:val="Zkladntext"/>
        <w:ind w:firstLine="720"/>
        <w:jc w:val="both"/>
        <w:rPr>
          <w:rFonts w:asciiTheme="minorHAnsi" w:hAnsiTheme="minorHAnsi" w:cstheme="minorHAnsi"/>
          <w:szCs w:val="24"/>
        </w:rPr>
      </w:pPr>
      <w:r w:rsidRPr="00D93834">
        <w:rPr>
          <w:rFonts w:asciiTheme="minorHAnsi" w:hAnsiTheme="minorHAnsi" w:cstheme="minorHAnsi"/>
          <w:szCs w:val="24"/>
        </w:rPr>
        <w:t xml:space="preserve">Čtečky budou ke sběrnicovým </w:t>
      </w:r>
      <w:r w:rsidR="008D5ED8" w:rsidRPr="00D93834">
        <w:rPr>
          <w:rFonts w:asciiTheme="minorHAnsi" w:hAnsiTheme="minorHAnsi" w:cstheme="minorHAnsi"/>
          <w:szCs w:val="24"/>
        </w:rPr>
        <w:t xml:space="preserve">dveřním </w:t>
      </w:r>
      <w:r w:rsidRPr="00D93834">
        <w:rPr>
          <w:rFonts w:asciiTheme="minorHAnsi" w:hAnsiTheme="minorHAnsi" w:cstheme="minorHAnsi"/>
          <w:szCs w:val="24"/>
        </w:rPr>
        <w:t>modulům pro připojení čteček připojeny kabely F/UTP 4x2x0,4 CAT.5e. K zámkům budou přivedeny kabely J-Y(st)Y 5x2x0,8.</w:t>
      </w:r>
    </w:p>
    <w:p w14:paraId="1F0278DD" w14:textId="77777777" w:rsidR="00AA3581" w:rsidRPr="00D93834" w:rsidRDefault="00AA3581" w:rsidP="00AA3581">
      <w:pPr>
        <w:pStyle w:val="Nadpis2"/>
        <w:tabs>
          <w:tab w:val="clear" w:pos="0"/>
          <w:tab w:val="num" w:pos="716"/>
          <w:tab w:val="num" w:pos="1440"/>
        </w:tabs>
        <w:spacing w:before="240"/>
        <w:ind w:left="714" w:hanging="714"/>
      </w:pPr>
      <w:bookmarkStart w:id="139" w:name="_Toc481274719"/>
      <w:bookmarkStart w:id="140" w:name="_Toc520403155"/>
      <w:bookmarkStart w:id="141" w:name="_Toc79922388"/>
      <w:bookmarkStart w:id="142" w:name="_Toc97658331"/>
      <w:r w:rsidRPr="00D93834">
        <w:t>KAMEROVÝ SYSTÉM (CCTV)</w:t>
      </w:r>
      <w:bookmarkEnd w:id="139"/>
      <w:bookmarkEnd w:id="140"/>
      <w:bookmarkEnd w:id="141"/>
      <w:bookmarkEnd w:id="142"/>
    </w:p>
    <w:p w14:paraId="3CE37659" w14:textId="77777777" w:rsidR="00AA3581" w:rsidRPr="00D93834" w:rsidRDefault="00AA3581" w:rsidP="00AA3581">
      <w:pPr>
        <w:pStyle w:val="Nadpis3"/>
        <w:rPr>
          <w:rFonts w:asciiTheme="minorHAnsi" w:hAnsiTheme="minorHAnsi" w:cstheme="minorHAnsi"/>
        </w:rPr>
      </w:pPr>
      <w:bookmarkStart w:id="143" w:name="_Toc35811945"/>
      <w:bookmarkStart w:id="144" w:name="_Toc44671830"/>
      <w:bookmarkStart w:id="145" w:name="_Toc79922389"/>
      <w:bookmarkStart w:id="146" w:name="_Toc97658332"/>
      <w:r w:rsidRPr="00D93834">
        <w:rPr>
          <w:rFonts w:asciiTheme="minorHAnsi" w:hAnsiTheme="minorHAnsi" w:cstheme="minorHAnsi"/>
        </w:rPr>
        <w:t>Popis instalace CCTV</w:t>
      </w:r>
      <w:bookmarkEnd w:id="143"/>
      <w:bookmarkEnd w:id="144"/>
      <w:bookmarkEnd w:id="145"/>
      <w:bookmarkEnd w:id="146"/>
    </w:p>
    <w:p w14:paraId="7D4019C8" w14:textId="5CEC9B8D" w:rsidR="00AA3581" w:rsidRPr="00D93834" w:rsidRDefault="00AA3581" w:rsidP="00AA3581">
      <w:pPr>
        <w:pStyle w:val="Zkladntext"/>
        <w:ind w:firstLine="709"/>
        <w:jc w:val="both"/>
        <w:rPr>
          <w:rFonts w:asciiTheme="minorHAnsi" w:hAnsiTheme="minorHAnsi" w:cstheme="minorHAnsi"/>
          <w:szCs w:val="24"/>
        </w:rPr>
      </w:pPr>
      <w:r w:rsidRPr="00D93834">
        <w:rPr>
          <w:rFonts w:asciiTheme="minorHAnsi" w:hAnsiTheme="minorHAnsi" w:cstheme="minorHAnsi"/>
          <w:szCs w:val="24"/>
        </w:rPr>
        <w:t>Vstup do depozitáře a vstupní prostory jednotlivých depozitářů budou osazeny kamerovým systémem CCTV v IP provedení. Kamery budou v barevném provedení s napájením PoE. Kamery budou obsahovat také infrapřísvit s dosahem minimálně 20m. Kamery budou mít rozlišení nejméně 4MPx.</w:t>
      </w:r>
    </w:p>
    <w:p w14:paraId="1F2A0B9D" w14:textId="28FCFFFC" w:rsidR="00AA3581" w:rsidRPr="00D93834" w:rsidRDefault="00AA3581" w:rsidP="00AA3581">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Záznam z kamer bude prováděn na síťovém rekordéru </w:t>
      </w:r>
      <w:proofErr w:type="spellStart"/>
      <w:r w:rsidRPr="00D93834">
        <w:rPr>
          <w:rFonts w:asciiTheme="minorHAnsi" w:hAnsiTheme="minorHAnsi" w:cstheme="minorHAnsi"/>
          <w:szCs w:val="24"/>
        </w:rPr>
        <w:t>NVR</w:t>
      </w:r>
      <w:proofErr w:type="spellEnd"/>
      <w:r w:rsidRPr="00D93834">
        <w:rPr>
          <w:rFonts w:asciiTheme="minorHAnsi" w:hAnsiTheme="minorHAnsi" w:cstheme="minorHAnsi"/>
          <w:szCs w:val="24"/>
        </w:rPr>
        <w:t xml:space="preserve"> umístěném v 19“ </w:t>
      </w:r>
      <w:r w:rsidR="00576CC7" w:rsidRPr="00D93834">
        <w:rPr>
          <w:rFonts w:asciiTheme="minorHAnsi" w:hAnsiTheme="minorHAnsi" w:cstheme="minorHAnsi"/>
          <w:szCs w:val="24"/>
        </w:rPr>
        <w:t xml:space="preserve">závěsném </w:t>
      </w:r>
      <w:r w:rsidRPr="00D93834">
        <w:rPr>
          <w:rFonts w:asciiTheme="minorHAnsi" w:hAnsiTheme="minorHAnsi" w:cstheme="minorHAnsi"/>
          <w:szCs w:val="24"/>
        </w:rPr>
        <w:t>rozvaděči v</w:t>
      </w:r>
      <w:r w:rsidR="0079709E" w:rsidRPr="00D93834">
        <w:rPr>
          <w:rFonts w:asciiTheme="minorHAnsi" w:hAnsiTheme="minorHAnsi" w:cstheme="minorHAnsi"/>
          <w:szCs w:val="24"/>
        </w:rPr>
        <w:t> kanceláři 5</w:t>
      </w:r>
      <w:r w:rsidRPr="00D93834">
        <w:rPr>
          <w:rFonts w:asciiTheme="minorHAnsi" w:hAnsiTheme="minorHAnsi" w:cstheme="minorHAnsi"/>
          <w:szCs w:val="24"/>
        </w:rPr>
        <w:t xml:space="preserve">. </w:t>
      </w:r>
      <w:r w:rsidR="00EE5FE9">
        <w:rPr>
          <w:rFonts w:asciiTheme="minorHAnsi" w:hAnsiTheme="minorHAnsi" w:cstheme="minorHAnsi"/>
          <w:szCs w:val="24"/>
        </w:rPr>
        <w:t>Kamery budou napájeny PoE napájením přímo z </w:t>
      </w:r>
      <w:proofErr w:type="spellStart"/>
      <w:r w:rsidR="00EE5FE9">
        <w:rPr>
          <w:rFonts w:asciiTheme="minorHAnsi" w:hAnsiTheme="minorHAnsi" w:cstheme="minorHAnsi"/>
          <w:szCs w:val="24"/>
        </w:rPr>
        <w:t>NVR</w:t>
      </w:r>
      <w:proofErr w:type="spellEnd"/>
      <w:r w:rsidR="00EE5FE9">
        <w:rPr>
          <w:rFonts w:asciiTheme="minorHAnsi" w:hAnsiTheme="minorHAnsi" w:cstheme="minorHAnsi"/>
          <w:szCs w:val="24"/>
        </w:rPr>
        <w:t xml:space="preserve">. </w:t>
      </w:r>
      <w:r w:rsidRPr="00D93834">
        <w:rPr>
          <w:rFonts w:asciiTheme="minorHAnsi" w:hAnsiTheme="minorHAnsi" w:cstheme="minorHAnsi"/>
          <w:szCs w:val="24"/>
        </w:rPr>
        <w:t>Přístup k on-line zobrazování kamer i k záznamu bude možný z jakéhokoliv počítače v síti LAN s oprávněním.</w:t>
      </w:r>
    </w:p>
    <w:p w14:paraId="2B0C468D" w14:textId="77777777" w:rsidR="00AA3581" w:rsidRPr="00D93834" w:rsidRDefault="00AA3581" w:rsidP="00AA3581">
      <w:pPr>
        <w:pStyle w:val="Nadpis3"/>
        <w:rPr>
          <w:rFonts w:asciiTheme="minorHAnsi" w:hAnsiTheme="minorHAnsi" w:cstheme="minorHAnsi"/>
        </w:rPr>
      </w:pPr>
      <w:bookmarkStart w:id="147" w:name="_Toc420187324"/>
      <w:bookmarkStart w:id="148" w:name="_Toc420690755"/>
      <w:bookmarkStart w:id="149" w:name="_Toc35811946"/>
      <w:bookmarkStart w:id="150" w:name="_Toc44671831"/>
      <w:bookmarkStart w:id="151" w:name="_Toc79922390"/>
      <w:bookmarkStart w:id="152" w:name="_Toc97658333"/>
      <w:r w:rsidRPr="00D93834">
        <w:rPr>
          <w:rFonts w:asciiTheme="minorHAnsi" w:hAnsiTheme="minorHAnsi" w:cstheme="minorHAnsi"/>
        </w:rPr>
        <w:lastRenderedPageBreak/>
        <w:t>Rozvody</w:t>
      </w:r>
      <w:bookmarkEnd w:id="147"/>
      <w:bookmarkEnd w:id="148"/>
      <w:bookmarkEnd w:id="149"/>
      <w:bookmarkEnd w:id="150"/>
      <w:bookmarkEnd w:id="151"/>
      <w:bookmarkEnd w:id="152"/>
    </w:p>
    <w:p w14:paraId="67A916A2" w14:textId="5333EF1B" w:rsidR="00576CC7" w:rsidRPr="00D93834" w:rsidRDefault="00576CC7" w:rsidP="00576CC7">
      <w:pPr>
        <w:pStyle w:val="Zkladntext"/>
        <w:ind w:firstLine="709"/>
        <w:jc w:val="both"/>
        <w:rPr>
          <w:rFonts w:asciiTheme="minorHAnsi" w:hAnsiTheme="minorHAnsi" w:cstheme="minorHAnsi"/>
          <w:szCs w:val="24"/>
        </w:rPr>
      </w:pPr>
      <w:r w:rsidRPr="00D93834">
        <w:rPr>
          <w:rFonts w:asciiTheme="minorHAnsi" w:hAnsiTheme="minorHAnsi" w:cstheme="minorHAnsi"/>
          <w:szCs w:val="24"/>
        </w:rPr>
        <w:t>Metalické rozvody ke kamerám a zásuvce v kanceláři 5 budou provedeny nestíněným kabelem U/UTP 4x2x0,5 CAT.6. Ke každému přípojnému místu se přivede 1 kabel. Vzdálenost mezi kamerou a patch panelem nesmí být větší než 90m.</w:t>
      </w:r>
    </w:p>
    <w:p w14:paraId="5CD63265" w14:textId="77777777" w:rsidR="00576CC7" w:rsidRPr="00D93834" w:rsidRDefault="00576CC7" w:rsidP="00576CC7">
      <w:pPr>
        <w:pStyle w:val="Zkladntext"/>
        <w:ind w:firstLine="709"/>
        <w:jc w:val="both"/>
        <w:rPr>
          <w:rFonts w:asciiTheme="minorHAnsi" w:hAnsiTheme="minorHAnsi" w:cstheme="minorHAnsi"/>
          <w:szCs w:val="24"/>
        </w:rPr>
      </w:pPr>
      <w:r w:rsidRPr="00D93834">
        <w:rPr>
          <w:rFonts w:asciiTheme="minorHAnsi" w:hAnsiTheme="minorHAnsi" w:cstheme="minorHAnsi"/>
          <w:szCs w:val="24"/>
        </w:rPr>
        <w:t xml:space="preserve">Součástí dodávky bude dále propojení optickým kabelem 12x9/125 mezi rozvaděč CCTV v kanceláři 5 a stávající 19“ rozvaděč v místnosti u vstupu do budovy č.21. Kabel bude v obou rozvaděčích ukončen v optických vanách konektory </w:t>
      </w:r>
      <w:proofErr w:type="spellStart"/>
      <w:r w:rsidRPr="00D93834">
        <w:rPr>
          <w:rFonts w:asciiTheme="minorHAnsi" w:hAnsiTheme="minorHAnsi" w:cstheme="minorHAnsi"/>
          <w:szCs w:val="24"/>
        </w:rPr>
        <w:t>LC</w:t>
      </w:r>
      <w:proofErr w:type="spellEnd"/>
      <w:r w:rsidRPr="00D93834">
        <w:rPr>
          <w:rFonts w:asciiTheme="minorHAnsi" w:hAnsiTheme="minorHAnsi" w:cstheme="minorHAnsi"/>
          <w:szCs w:val="24"/>
        </w:rPr>
        <w:t>.</w:t>
      </w:r>
    </w:p>
    <w:p w14:paraId="10FB51C3" w14:textId="20583BF6" w:rsidR="00AA3581" w:rsidRPr="00D93834" w:rsidRDefault="00576CC7" w:rsidP="00576CC7">
      <w:pPr>
        <w:ind w:firstLine="709"/>
        <w:jc w:val="both"/>
        <w:rPr>
          <w:rFonts w:asciiTheme="minorHAnsi" w:hAnsiTheme="minorHAnsi" w:cstheme="minorHAnsi"/>
          <w:szCs w:val="24"/>
        </w:rPr>
      </w:pPr>
      <w:r w:rsidRPr="00D93834">
        <w:rPr>
          <w:rFonts w:asciiTheme="minorHAnsi" w:hAnsiTheme="minorHAnsi" w:cstheme="minorHAnsi"/>
          <w:szCs w:val="24"/>
        </w:rPr>
        <w:t xml:space="preserve">Kabelové trasy budou vedeny ve vkládacích lištách na povrchu. Při souběhu kabelů strukturované kabeláže se silovými rozvody musí být zachována minimální vzdálenost 20cm, při souběhu kratším než 5m lze odstup snížit na 6cm a při křižování vedení nejméně 1cm. </w:t>
      </w:r>
      <w:r w:rsidRPr="00D93834">
        <w:rPr>
          <w:rFonts w:asciiTheme="minorHAnsi" w:hAnsiTheme="minorHAnsi" w:cstheme="minorHAnsi"/>
          <w:b/>
          <w:bCs/>
          <w:szCs w:val="24"/>
        </w:rPr>
        <w:t>Prostupy</w:t>
      </w:r>
      <w:r w:rsidRPr="00D93834">
        <w:rPr>
          <w:rFonts w:asciiTheme="minorHAnsi" w:hAnsiTheme="minorHAnsi" w:cstheme="minorHAnsi"/>
          <w:szCs w:val="24"/>
        </w:rPr>
        <w:t xml:space="preserve"> všemi požárními stěnami a stropy je nutné požárně utěsnit na požární odolnost PROSTUPUJÍCÍ KONSTRUKCE.</w:t>
      </w:r>
    </w:p>
    <w:p w14:paraId="147C64B5" w14:textId="77777777" w:rsidR="00AA3581" w:rsidRPr="00D93834" w:rsidRDefault="00AA3581" w:rsidP="00AA3581">
      <w:pPr>
        <w:pStyle w:val="Nadpis3"/>
        <w:rPr>
          <w:rFonts w:asciiTheme="minorHAnsi" w:hAnsiTheme="minorHAnsi" w:cstheme="minorHAnsi"/>
        </w:rPr>
      </w:pPr>
      <w:bookmarkStart w:id="153" w:name="_Toc420187325"/>
      <w:bookmarkStart w:id="154" w:name="_Toc420690756"/>
      <w:bookmarkStart w:id="155" w:name="_Toc35811947"/>
      <w:bookmarkStart w:id="156" w:name="_Toc44671832"/>
      <w:bookmarkStart w:id="157" w:name="_Toc79922391"/>
      <w:bookmarkStart w:id="158" w:name="_Toc97658334"/>
      <w:r w:rsidRPr="00D93834">
        <w:rPr>
          <w:rFonts w:asciiTheme="minorHAnsi" w:hAnsiTheme="minorHAnsi" w:cstheme="minorHAnsi"/>
        </w:rPr>
        <w:t>Režim a záběry kamer</w:t>
      </w:r>
      <w:bookmarkEnd w:id="153"/>
      <w:bookmarkEnd w:id="154"/>
      <w:bookmarkEnd w:id="155"/>
      <w:bookmarkEnd w:id="156"/>
      <w:bookmarkEnd w:id="157"/>
      <w:bookmarkEnd w:id="158"/>
    </w:p>
    <w:p w14:paraId="03303672" w14:textId="77777777" w:rsidR="00AA3581" w:rsidRPr="00D93834" w:rsidRDefault="00AA3581" w:rsidP="00AA3581">
      <w:pPr>
        <w:pStyle w:val="Zkladntext"/>
        <w:ind w:firstLine="720"/>
        <w:jc w:val="both"/>
        <w:rPr>
          <w:rFonts w:asciiTheme="minorHAnsi" w:hAnsiTheme="minorHAnsi" w:cstheme="minorHAnsi"/>
          <w:szCs w:val="24"/>
        </w:rPr>
      </w:pPr>
      <w:r w:rsidRPr="00D93834">
        <w:rPr>
          <w:rFonts w:asciiTheme="minorHAnsi" w:hAnsiTheme="minorHAnsi" w:cstheme="minorHAnsi"/>
          <w:szCs w:val="24"/>
        </w:rPr>
        <w:t>Požadované úhly záběru jsou patrné z výkresové dokumentace. Digitální videorekordér bude naprogramován tak, že záznam z kamer bude nahráván pouze v případě spuštění detekce pohybu.</w:t>
      </w:r>
    </w:p>
    <w:p w14:paraId="243BAF7C" w14:textId="5C1367AC" w:rsidR="006257DD" w:rsidRPr="00D93834" w:rsidRDefault="00D93834" w:rsidP="00D93834">
      <w:pPr>
        <w:pStyle w:val="Nadpis2"/>
      </w:pPr>
      <w:bookmarkStart w:id="159" w:name="_Toc332879348"/>
      <w:r w:rsidRPr="00D93834">
        <w:t xml:space="preserve"> </w:t>
      </w:r>
      <w:bookmarkStart w:id="160" w:name="_Toc97658335"/>
      <w:r w:rsidR="006257DD" w:rsidRPr="00D93834">
        <w:t>DOMÁCÍ TELEFON</w:t>
      </w:r>
      <w:bookmarkEnd w:id="159"/>
      <w:bookmarkEnd w:id="160"/>
    </w:p>
    <w:p w14:paraId="65DF77A3" w14:textId="77777777" w:rsidR="00D93834" w:rsidRDefault="00D93834" w:rsidP="00D93834">
      <w:pPr>
        <w:pStyle w:val="Nadpis3"/>
        <w:numPr>
          <w:ilvl w:val="2"/>
          <w:numId w:val="30"/>
        </w:numPr>
        <w:tabs>
          <w:tab w:val="num" w:pos="0"/>
        </w:tabs>
        <w:ind w:left="425" w:hanging="425"/>
      </w:pPr>
      <w:bookmarkStart w:id="161" w:name="_Toc77764101"/>
      <w:bookmarkStart w:id="162" w:name="_Toc97658336"/>
      <w:r>
        <w:t>Popis systému</w:t>
      </w:r>
      <w:bookmarkEnd w:id="161"/>
      <w:bookmarkEnd w:id="162"/>
    </w:p>
    <w:p w14:paraId="48FDA63E" w14:textId="3FED173D" w:rsidR="00D93834" w:rsidRDefault="00D93834" w:rsidP="00D93834">
      <w:pPr>
        <w:ind w:firstLine="709"/>
        <w:jc w:val="both"/>
        <w:rPr>
          <w:rFonts w:cs="Calibri"/>
        </w:rPr>
      </w:pPr>
      <w:r>
        <w:rPr>
          <w:rFonts w:cs="Calibri"/>
        </w:rPr>
        <w:t>Pro systém domácích telefonů je navržen digitální systém se sběrnicí BUS6. Bude instalován ve verzi video.</w:t>
      </w:r>
    </w:p>
    <w:p w14:paraId="45DF864B" w14:textId="185B1D31" w:rsidR="00D93834" w:rsidRDefault="00D93834" w:rsidP="00D93834">
      <w:pPr>
        <w:ind w:firstLine="709"/>
        <w:jc w:val="both"/>
        <w:rPr>
          <w:rFonts w:cs="Calibri"/>
        </w:rPr>
      </w:pPr>
      <w:r>
        <w:rPr>
          <w:rFonts w:cs="Calibri"/>
        </w:rPr>
        <w:t xml:space="preserve">V depozitáři budou aparáty domácího telefonu umístěny v kanceláři 5 </w:t>
      </w:r>
      <w:r w:rsidR="004C48FB">
        <w:rPr>
          <w:rFonts w:cs="Calibri"/>
        </w:rPr>
        <w:t>a dílně 3</w:t>
      </w:r>
      <w:r>
        <w:rPr>
          <w:rFonts w:cs="Calibri"/>
        </w:rPr>
        <w:t xml:space="preserve"> a to ve výšce 1500mm nad podlahou (spodní hrana).</w:t>
      </w:r>
    </w:p>
    <w:p w14:paraId="634107CF" w14:textId="09803A6F" w:rsidR="00D93834" w:rsidRDefault="00D93834" w:rsidP="00D93834">
      <w:pPr>
        <w:ind w:firstLine="709"/>
        <w:jc w:val="both"/>
        <w:rPr>
          <w:rFonts w:cs="Calibri"/>
        </w:rPr>
      </w:pPr>
      <w:r>
        <w:rPr>
          <w:rFonts w:cs="Calibri"/>
        </w:rPr>
        <w:t>Napáječ domácího telefonu bude umístěn v rozvaděči v technické místnosti 1</w:t>
      </w:r>
      <w:r w:rsidR="004C48FB">
        <w:rPr>
          <w:rFonts w:cs="Calibri"/>
        </w:rPr>
        <w:t>6</w:t>
      </w:r>
      <w:r>
        <w:rPr>
          <w:rFonts w:cs="Calibri"/>
        </w:rPr>
        <w:t>.</w:t>
      </w:r>
      <w:r w:rsidR="004C48FB">
        <w:rPr>
          <w:rFonts w:cs="Calibri"/>
        </w:rPr>
        <w:t xml:space="preserve"> </w:t>
      </w:r>
      <w:r>
        <w:rPr>
          <w:rFonts w:cs="Calibri"/>
        </w:rPr>
        <w:t xml:space="preserve">U </w:t>
      </w:r>
      <w:r w:rsidR="00F657DC">
        <w:rPr>
          <w:rFonts w:cs="Calibri"/>
        </w:rPr>
        <w:t>vstupu do depozitáře</w:t>
      </w:r>
      <w:r>
        <w:rPr>
          <w:rFonts w:cs="Calibri"/>
        </w:rPr>
        <w:t xml:space="preserve"> bude umístěno tablo s hovorovou jednotkou, kamerou a </w:t>
      </w:r>
      <w:r w:rsidR="00F657DC">
        <w:rPr>
          <w:rFonts w:cs="Calibri"/>
        </w:rPr>
        <w:t xml:space="preserve">2 </w:t>
      </w:r>
      <w:r>
        <w:rPr>
          <w:rFonts w:cs="Calibri"/>
        </w:rPr>
        <w:t>vyzváněcím</w:t>
      </w:r>
      <w:r w:rsidR="00F657DC">
        <w:rPr>
          <w:rFonts w:cs="Calibri"/>
        </w:rPr>
        <w:t>i</w:t>
      </w:r>
      <w:r>
        <w:rPr>
          <w:rFonts w:cs="Calibri"/>
        </w:rPr>
        <w:t xml:space="preserve"> tlačítk</w:t>
      </w:r>
      <w:r w:rsidR="00F657DC">
        <w:rPr>
          <w:rFonts w:cs="Calibri"/>
        </w:rPr>
        <w:t>y</w:t>
      </w:r>
      <w:r>
        <w:rPr>
          <w:rFonts w:cs="Calibri"/>
        </w:rPr>
        <w:t>. V</w:t>
      </w:r>
      <w:r w:rsidR="00F657DC">
        <w:rPr>
          <w:rFonts w:cs="Calibri"/>
        </w:rPr>
        <w:t xml:space="preserve">e dveřích </w:t>
      </w:r>
      <w:r>
        <w:rPr>
          <w:rFonts w:cs="Calibri"/>
        </w:rPr>
        <w:t xml:space="preserve">bude umístěn </w:t>
      </w:r>
      <w:r w:rsidR="00F657DC">
        <w:rPr>
          <w:rFonts w:cs="Calibri"/>
        </w:rPr>
        <w:t>elektromechanický zámek</w:t>
      </w:r>
      <w:r>
        <w:rPr>
          <w:rFonts w:cs="Calibri"/>
        </w:rPr>
        <w:t>.</w:t>
      </w:r>
    </w:p>
    <w:p w14:paraId="1808F8C5" w14:textId="33C06E5D" w:rsidR="006257DD" w:rsidRPr="00F657DC" w:rsidRDefault="00D93834" w:rsidP="00F657DC">
      <w:pPr>
        <w:ind w:firstLine="709"/>
        <w:jc w:val="both"/>
        <w:rPr>
          <w:rFonts w:cs="Calibri"/>
        </w:rPr>
      </w:pPr>
      <w:r>
        <w:rPr>
          <w:rFonts w:cs="Calibri"/>
        </w:rPr>
        <w:t xml:space="preserve">K napáječi domácího telefonu bude přiveden napájecí přívod kabelem </w:t>
      </w:r>
      <w:proofErr w:type="spellStart"/>
      <w:r>
        <w:rPr>
          <w:rFonts w:cs="Calibri"/>
        </w:rPr>
        <w:t>CYKY</w:t>
      </w:r>
      <w:proofErr w:type="spellEnd"/>
      <w:r>
        <w:rPr>
          <w:rFonts w:cs="Calibri"/>
        </w:rPr>
        <w:t xml:space="preserve"> 3Jx1,5, samostatně jištěný. Tento přívod je součástí projektu silnoproudu.</w:t>
      </w:r>
    </w:p>
    <w:p w14:paraId="762248D3" w14:textId="77777777" w:rsidR="006257DD" w:rsidRPr="00D93834" w:rsidRDefault="006257DD" w:rsidP="006257DD">
      <w:pPr>
        <w:pStyle w:val="Nadpis3"/>
        <w:ind w:left="426" w:hanging="426"/>
        <w:rPr>
          <w:rFonts w:asciiTheme="minorHAnsi" w:hAnsiTheme="minorHAnsi" w:cstheme="minorHAnsi"/>
          <w:szCs w:val="24"/>
        </w:rPr>
      </w:pPr>
      <w:bookmarkStart w:id="163" w:name="_Toc306531582"/>
      <w:bookmarkStart w:id="164" w:name="_Toc332395433"/>
      <w:bookmarkStart w:id="165" w:name="_Toc332879351"/>
      <w:bookmarkStart w:id="166" w:name="_Toc97658337"/>
      <w:r w:rsidRPr="00D93834">
        <w:rPr>
          <w:rFonts w:asciiTheme="minorHAnsi" w:hAnsiTheme="minorHAnsi" w:cstheme="minorHAnsi"/>
          <w:szCs w:val="24"/>
        </w:rPr>
        <w:t>Rozvody</w:t>
      </w:r>
      <w:bookmarkEnd w:id="163"/>
      <w:bookmarkEnd w:id="164"/>
      <w:bookmarkEnd w:id="165"/>
      <w:bookmarkEnd w:id="166"/>
    </w:p>
    <w:p w14:paraId="1C50C057" w14:textId="03276E9B" w:rsidR="006257DD" w:rsidRPr="00D93834" w:rsidRDefault="006257DD" w:rsidP="006257DD">
      <w:pPr>
        <w:ind w:firstLine="709"/>
        <w:jc w:val="both"/>
        <w:rPr>
          <w:rFonts w:asciiTheme="minorHAnsi" w:hAnsiTheme="minorHAnsi" w:cstheme="minorHAnsi"/>
          <w:szCs w:val="24"/>
        </w:rPr>
      </w:pPr>
      <w:r w:rsidRPr="00D93834">
        <w:rPr>
          <w:rFonts w:asciiTheme="minorHAnsi" w:hAnsiTheme="minorHAnsi" w:cstheme="minorHAnsi"/>
          <w:szCs w:val="24"/>
        </w:rPr>
        <w:t xml:space="preserve">Rozvody budou provedeny kabelem </w:t>
      </w:r>
      <w:r w:rsidR="00F657DC">
        <w:rPr>
          <w:rFonts w:asciiTheme="minorHAnsi" w:hAnsiTheme="minorHAnsi" w:cstheme="minorHAnsi"/>
          <w:szCs w:val="24"/>
        </w:rPr>
        <w:t>J-Y(st)Y 4x2x0,8</w:t>
      </w:r>
      <w:r w:rsidRPr="00D93834">
        <w:rPr>
          <w:rFonts w:asciiTheme="minorHAnsi" w:hAnsiTheme="minorHAnsi" w:cstheme="minorHAnsi"/>
          <w:szCs w:val="24"/>
        </w:rPr>
        <w:t>.</w:t>
      </w:r>
      <w:r w:rsidR="00F657DC">
        <w:rPr>
          <w:rFonts w:asciiTheme="minorHAnsi" w:hAnsiTheme="minorHAnsi" w:cstheme="minorHAnsi"/>
          <w:szCs w:val="24"/>
        </w:rPr>
        <w:t xml:space="preserve"> K</w:t>
      </w:r>
      <w:r w:rsidR="006B458F">
        <w:rPr>
          <w:rFonts w:asciiTheme="minorHAnsi" w:hAnsiTheme="minorHAnsi" w:cstheme="minorHAnsi"/>
          <w:szCs w:val="24"/>
        </w:rPr>
        <w:t> </w:t>
      </w:r>
      <w:r w:rsidR="00F657DC">
        <w:rPr>
          <w:rFonts w:asciiTheme="minorHAnsi" w:hAnsiTheme="minorHAnsi" w:cstheme="minorHAnsi"/>
          <w:szCs w:val="24"/>
        </w:rPr>
        <w:t>elektr</w:t>
      </w:r>
      <w:r w:rsidR="006B458F">
        <w:rPr>
          <w:rFonts w:asciiTheme="minorHAnsi" w:hAnsiTheme="minorHAnsi" w:cstheme="minorHAnsi"/>
          <w:szCs w:val="24"/>
        </w:rPr>
        <w:t xml:space="preserve">omechanickému zámku bude natažen kabel </w:t>
      </w:r>
      <w:proofErr w:type="spellStart"/>
      <w:r w:rsidR="006B458F">
        <w:rPr>
          <w:rFonts w:asciiTheme="minorHAnsi" w:hAnsiTheme="minorHAnsi" w:cstheme="minorHAnsi"/>
          <w:szCs w:val="24"/>
        </w:rPr>
        <w:t>CYSY</w:t>
      </w:r>
      <w:proofErr w:type="spellEnd"/>
      <w:r w:rsidR="006B458F">
        <w:rPr>
          <w:rFonts w:asciiTheme="minorHAnsi" w:hAnsiTheme="minorHAnsi" w:cstheme="minorHAnsi"/>
          <w:szCs w:val="24"/>
        </w:rPr>
        <w:t xml:space="preserve"> 2x1,5.</w:t>
      </w:r>
      <w:r w:rsidRPr="00D93834">
        <w:rPr>
          <w:rFonts w:asciiTheme="minorHAnsi" w:hAnsiTheme="minorHAnsi" w:cstheme="minorHAnsi"/>
          <w:szCs w:val="24"/>
        </w:rPr>
        <w:t xml:space="preserve"> Kabely budou vedeny na povrchu a to ve vkládacích elektroinstalačních lištách. Při souběhu kabelů domácího telefonu se silovými rozvody musí být zachována minimální vzdálenost 20cm, při souběhu kratším než 5m lze odstup snížit na 6cm a při křižování vedení nejméně 1cm. </w:t>
      </w:r>
      <w:r w:rsidRPr="00D93834">
        <w:rPr>
          <w:rFonts w:asciiTheme="minorHAnsi" w:hAnsiTheme="minorHAnsi" w:cstheme="minorHAnsi"/>
          <w:b/>
          <w:bCs/>
          <w:szCs w:val="24"/>
        </w:rPr>
        <w:t>Prostupy</w:t>
      </w:r>
      <w:r w:rsidRPr="00D93834">
        <w:rPr>
          <w:rFonts w:asciiTheme="minorHAnsi" w:hAnsiTheme="minorHAnsi" w:cstheme="minorHAnsi"/>
          <w:szCs w:val="24"/>
        </w:rPr>
        <w:t xml:space="preserve"> všemi požárními stěnami a stropy je nutné požárně utěsnit na požární odolnost PROSTUPUJÍCÍ KONSTRUKCE.</w:t>
      </w:r>
    </w:p>
    <w:p w14:paraId="5B93B7BA" w14:textId="77777777" w:rsidR="006257DD" w:rsidRPr="00D93834" w:rsidRDefault="006257DD" w:rsidP="0047082D">
      <w:pPr>
        <w:pStyle w:val="Zkladntext"/>
        <w:ind w:firstLine="709"/>
        <w:jc w:val="both"/>
        <w:rPr>
          <w:rFonts w:asciiTheme="minorHAnsi" w:hAnsiTheme="minorHAnsi" w:cstheme="minorHAnsi"/>
        </w:rPr>
      </w:pPr>
    </w:p>
    <w:sectPr w:rsidR="006257DD" w:rsidRPr="00D93834" w:rsidSect="005E5CD6">
      <w:headerReference w:type="default" r:id="rId8"/>
      <w:footerReference w:type="default" r:id="rId9"/>
      <w:pgSz w:w="11906" w:h="16838" w:code="9"/>
      <w:pgMar w:top="1537" w:right="1134" w:bottom="1247" w:left="1418" w:header="709" w:footer="709"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2BCE" w14:textId="77777777" w:rsidR="002B4236" w:rsidRDefault="002B4236">
      <w:r>
        <w:separator/>
      </w:r>
    </w:p>
  </w:endnote>
  <w:endnote w:type="continuationSeparator" w:id="0">
    <w:p w14:paraId="14959690" w14:textId="77777777" w:rsidR="002B4236" w:rsidRDefault="002B4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imes New Roman Bold">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2A546" w14:textId="77777777" w:rsidR="00513B4C" w:rsidRPr="00913424" w:rsidRDefault="00513B4C" w:rsidP="00DC6C40">
    <w:pPr>
      <w:pStyle w:val="Zpat"/>
      <w:tabs>
        <w:tab w:val="clear" w:pos="9072"/>
        <w:tab w:val="left" w:pos="1170"/>
        <w:tab w:val="left" w:pos="8222"/>
      </w:tabs>
      <w:ind w:right="-2"/>
      <w:rPr>
        <w:rStyle w:val="slostrnky"/>
        <w:position w:val="12"/>
        <w:sz w:val="16"/>
        <w:szCs w:val="16"/>
      </w:rPr>
    </w:pPr>
    <w:r>
      <w:rPr>
        <w:noProof/>
        <w:sz w:val="16"/>
        <w:szCs w:val="16"/>
      </w:rPr>
      <mc:AlternateContent>
        <mc:Choice Requires="wps">
          <w:drawing>
            <wp:anchor distT="0" distB="0" distL="114300" distR="114300" simplePos="0" relativeHeight="251658240" behindDoc="0" locked="0" layoutInCell="1" allowOverlap="1" wp14:anchorId="529A36F3" wp14:editId="013ADB87">
              <wp:simplePos x="0" y="0"/>
              <wp:positionH relativeFrom="column">
                <wp:posOffset>-198755</wp:posOffset>
              </wp:positionH>
              <wp:positionV relativeFrom="paragraph">
                <wp:posOffset>-3175</wp:posOffset>
              </wp:positionV>
              <wp:extent cx="6238875" cy="0"/>
              <wp:effectExtent l="10795" t="15875" r="17780" b="12700"/>
              <wp:wrapTopAndBottom/>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388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EED402"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5pt,-.25pt" to="475.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uND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" strokeweight="1.5pt">
              <w10:wrap type="topAndBottom"/>
            </v:line>
          </w:pict>
        </mc:Fallback>
      </mc:AlternateContent>
    </w:r>
    <w:r w:rsidRPr="00913424">
      <w:rPr>
        <w:rStyle w:val="slostrnky"/>
        <w:sz w:val="16"/>
        <w:szCs w:val="16"/>
      </w:rPr>
      <w:tab/>
    </w:r>
    <w:r w:rsidRPr="00913424">
      <w:rPr>
        <w:rStyle w:val="slostrnky"/>
        <w:sz w:val="16"/>
        <w:szCs w:val="16"/>
      </w:rPr>
      <w:tab/>
      <w:t xml:space="preserve">strana </w:t>
    </w:r>
    <w:r w:rsidRPr="00913424">
      <w:rPr>
        <w:rStyle w:val="slostrnky"/>
        <w:sz w:val="16"/>
        <w:szCs w:val="16"/>
      </w:rPr>
      <w:fldChar w:fldCharType="begin"/>
    </w:r>
    <w:r w:rsidRPr="00913424">
      <w:rPr>
        <w:rStyle w:val="slostrnky"/>
        <w:sz w:val="16"/>
        <w:szCs w:val="16"/>
      </w:rPr>
      <w:instrText xml:space="preserve"> PAGE </w:instrText>
    </w:r>
    <w:r w:rsidRPr="00913424">
      <w:rPr>
        <w:rStyle w:val="slostrnky"/>
        <w:sz w:val="16"/>
        <w:szCs w:val="16"/>
      </w:rPr>
      <w:fldChar w:fldCharType="separate"/>
    </w:r>
    <w:r>
      <w:rPr>
        <w:rStyle w:val="slostrnky"/>
        <w:noProof/>
        <w:sz w:val="16"/>
        <w:szCs w:val="16"/>
      </w:rPr>
      <w:t>2</w:t>
    </w:r>
    <w:r w:rsidRPr="00913424">
      <w:rPr>
        <w:rStyle w:val="slostrnky"/>
        <w:sz w:val="16"/>
        <w:szCs w:val="16"/>
      </w:rPr>
      <w:fldChar w:fldCharType="end"/>
    </w:r>
    <w:r w:rsidRPr="00913424">
      <w:rPr>
        <w:rStyle w:val="slostrnky"/>
        <w:sz w:val="16"/>
        <w:szCs w:val="16"/>
      </w:rPr>
      <w:t xml:space="preserve"> z </w:t>
    </w:r>
    <w:r w:rsidRPr="00913424">
      <w:rPr>
        <w:rStyle w:val="slostrnky"/>
        <w:sz w:val="16"/>
        <w:szCs w:val="16"/>
      </w:rPr>
      <w:fldChar w:fldCharType="begin"/>
    </w:r>
    <w:r w:rsidRPr="00913424">
      <w:rPr>
        <w:rStyle w:val="slostrnky"/>
        <w:sz w:val="16"/>
        <w:szCs w:val="16"/>
      </w:rPr>
      <w:instrText xml:space="preserve"> NUMPAGES </w:instrText>
    </w:r>
    <w:r w:rsidRPr="00913424">
      <w:rPr>
        <w:rStyle w:val="slostrnky"/>
        <w:sz w:val="16"/>
        <w:szCs w:val="16"/>
      </w:rPr>
      <w:fldChar w:fldCharType="separate"/>
    </w:r>
    <w:r>
      <w:rPr>
        <w:rStyle w:val="slostrnky"/>
        <w:noProof/>
        <w:sz w:val="16"/>
        <w:szCs w:val="16"/>
      </w:rPr>
      <w:t>15</w:t>
    </w:r>
    <w:r w:rsidRPr="00913424">
      <w:rPr>
        <w:rStyle w:val="slostrnk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AFF7F" w14:textId="77777777" w:rsidR="002B4236" w:rsidRDefault="002B4236">
      <w:r>
        <w:separator/>
      </w:r>
    </w:p>
  </w:footnote>
  <w:footnote w:type="continuationSeparator" w:id="0">
    <w:p w14:paraId="75FCCD9E" w14:textId="77777777" w:rsidR="002B4236" w:rsidRDefault="002B4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4D0A" w14:textId="639361B4" w:rsidR="00513B4C" w:rsidRPr="006257DD" w:rsidRDefault="006257DD" w:rsidP="00C4503E">
    <w:pPr>
      <w:autoSpaceDE w:val="0"/>
      <w:autoSpaceDN w:val="0"/>
      <w:adjustRightInd w:val="0"/>
      <w:jc w:val="center"/>
      <w:rPr>
        <w:rFonts w:cs="Calibri"/>
        <w:color w:val="000000"/>
        <w:sz w:val="16"/>
        <w:szCs w:val="16"/>
      </w:rPr>
    </w:pPr>
    <w:r w:rsidRPr="006257DD">
      <w:rPr>
        <w:sz w:val="16"/>
        <w:szCs w:val="16"/>
      </w:rPr>
      <w:t xml:space="preserve">Hornický skanzen důl </w:t>
    </w:r>
    <w:proofErr w:type="spellStart"/>
    <w:r w:rsidRPr="006257DD">
      <w:rPr>
        <w:sz w:val="16"/>
        <w:szCs w:val="16"/>
      </w:rPr>
      <w:t>Mayrau</w:t>
    </w:r>
    <w:proofErr w:type="spellEnd"/>
    <w:r w:rsidR="00513B4C" w:rsidRPr="006257DD">
      <w:rPr>
        <w:noProof/>
        <w:sz w:val="16"/>
        <w:szCs w:val="16"/>
      </w:rPr>
      <mc:AlternateContent>
        <mc:Choice Requires="wps">
          <w:drawing>
            <wp:anchor distT="0" distB="0" distL="114300" distR="114300" simplePos="0" relativeHeight="251657216" behindDoc="0" locked="0" layoutInCell="1" allowOverlap="1" wp14:anchorId="1F32ECED" wp14:editId="7FB80B66">
              <wp:simplePos x="0" y="0"/>
              <wp:positionH relativeFrom="column">
                <wp:posOffset>-198120</wp:posOffset>
              </wp:positionH>
              <wp:positionV relativeFrom="paragraph">
                <wp:posOffset>244475</wp:posOffset>
              </wp:positionV>
              <wp:extent cx="6238875" cy="0"/>
              <wp:effectExtent l="11430" t="15875" r="17145" b="1270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388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4E6E45"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19.25pt" to="475.6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ZWw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" strokeweight="1.5pt">
              <w10:wrap type="topAndBottom"/>
            </v:line>
          </w:pict>
        </mc:Fallback>
      </mc:AlternateContent>
    </w:r>
  </w:p>
  <w:p w14:paraId="5A4A3DA4" w14:textId="77777777" w:rsidR="00513B4C" w:rsidRPr="00913424" w:rsidRDefault="00513B4C" w:rsidP="001754DE">
    <w:pPr>
      <w:pStyle w:val="Zhlav"/>
      <w:spacing w:before="120"/>
      <w:ind w:left="-360" w:right="-455"/>
      <w:jc w:val="center"/>
      <w:rPr>
        <w:b/>
        <w:noProof/>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3"/>
    <w:multiLevelType w:val="singleLevel"/>
    <w:tmpl w:val="00000003"/>
    <w:name w:val="WW8Num16"/>
    <w:lvl w:ilvl="0">
      <w:start w:val="2"/>
      <w:numFmt w:val="bullet"/>
      <w:lvlText w:val="-"/>
      <w:lvlJc w:val="left"/>
      <w:pPr>
        <w:tabs>
          <w:tab w:val="num" w:pos="1767"/>
        </w:tabs>
        <w:ind w:left="1767" w:hanging="360"/>
      </w:pPr>
      <w:rPr>
        <w:rFonts w:ascii="Times New Roman" w:hAnsi="Times New Roman" w:cs="Times New Roman" w:hint="default"/>
        <w:spacing w:val="-2"/>
        <w:sz w:val="18"/>
        <w:szCs w:val="18"/>
        <w:lang w:val="x-none"/>
      </w:rPr>
    </w:lvl>
  </w:abstractNum>
  <w:abstractNum w:abstractNumId="2" w15:restartNumberingAfterBreak="0">
    <w:nsid w:val="02A068F6"/>
    <w:multiLevelType w:val="hybridMultilevel"/>
    <w:tmpl w:val="ECF8ACD0"/>
    <w:lvl w:ilvl="0" w:tplc="565C5A2C">
      <w:start w:val="1"/>
      <w:numFmt w:val="bullet"/>
      <w:lvlText w:val=""/>
      <w:lvlJc w:val="left"/>
      <w:pPr>
        <w:tabs>
          <w:tab w:val="num" w:pos="720"/>
        </w:tabs>
        <w:ind w:left="720" w:hanging="360"/>
      </w:pPr>
      <w:rPr>
        <w:rFonts w:ascii="Symbol" w:hAnsi="Symbol" w:hint="default"/>
      </w:rPr>
    </w:lvl>
    <w:lvl w:ilvl="1" w:tplc="AB8E1274" w:tentative="1">
      <w:start w:val="1"/>
      <w:numFmt w:val="bullet"/>
      <w:lvlText w:val=""/>
      <w:lvlJc w:val="left"/>
      <w:pPr>
        <w:tabs>
          <w:tab w:val="num" w:pos="1440"/>
        </w:tabs>
        <w:ind w:left="1440" w:hanging="360"/>
      </w:pPr>
      <w:rPr>
        <w:rFonts w:ascii="Symbol" w:hAnsi="Symbol" w:hint="default"/>
      </w:rPr>
    </w:lvl>
    <w:lvl w:ilvl="2" w:tplc="5DC0EAE0" w:tentative="1">
      <w:start w:val="1"/>
      <w:numFmt w:val="bullet"/>
      <w:lvlText w:val=""/>
      <w:lvlJc w:val="left"/>
      <w:pPr>
        <w:tabs>
          <w:tab w:val="num" w:pos="2160"/>
        </w:tabs>
        <w:ind w:left="2160" w:hanging="360"/>
      </w:pPr>
      <w:rPr>
        <w:rFonts w:ascii="Symbol" w:hAnsi="Symbol" w:hint="default"/>
      </w:rPr>
    </w:lvl>
    <w:lvl w:ilvl="3" w:tplc="577C9606" w:tentative="1">
      <w:start w:val="1"/>
      <w:numFmt w:val="bullet"/>
      <w:lvlText w:val=""/>
      <w:lvlJc w:val="left"/>
      <w:pPr>
        <w:tabs>
          <w:tab w:val="num" w:pos="2880"/>
        </w:tabs>
        <w:ind w:left="2880" w:hanging="360"/>
      </w:pPr>
      <w:rPr>
        <w:rFonts w:ascii="Symbol" w:hAnsi="Symbol" w:hint="default"/>
      </w:rPr>
    </w:lvl>
    <w:lvl w:ilvl="4" w:tplc="DCF66FBE" w:tentative="1">
      <w:start w:val="1"/>
      <w:numFmt w:val="bullet"/>
      <w:lvlText w:val=""/>
      <w:lvlJc w:val="left"/>
      <w:pPr>
        <w:tabs>
          <w:tab w:val="num" w:pos="3600"/>
        </w:tabs>
        <w:ind w:left="3600" w:hanging="360"/>
      </w:pPr>
      <w:rPr>
        <w:rFonts w:ascii="Symbol" w:hAnsi="Symbol" w:hint="default"/>
      </w:rPr>
    </w:lvl>
    <w:lvl w:ilvl="5" w:tplc="2F8EA8A8" w:tentative="1">
      <w:start w:val="1"/>
      <w:numFmt w:val="bullet"/>
      <w:lvlText w:val=""/>
      <w:lvlJc w:val="left"/>
      <w:pPr>
        <w:tabs>
          <w:tab w:val="num" w:pos="4320"/>
        </w:tabs>
        <w:ind w:left="4320" w:hanging="360"/>
      </w:pPr>
      <w:rPr>
        <w:rFonts w:ascii="Symbol" w:hAnsi="Symbol" w:hint="default"/>
      </w:rPr>
    </w:lvl>
    <w:lvl w:ilvl="6" w:tplc="B1020E26" w:tentative="1">
      <w:start w:val="1"/>
      <w:numFmt w:val="bullet"/>
      <w:lvlText w:val=""/>
      <w:lvlJc w:val="left"/>
      <w:pPr>
        <w:tabs>
          <w:tab w:val="num" w:pos="5040"/>
        </w:tabs>
        <w:ind w:left="5040" w:hanging="360"/>
      </w:pPr>
      <w:rPr>
        <w:rFonts w:ascii="Symbol" w:hAnsi="Symbol" w:hint="default"/>
      </w:rPr>
    </w:lvl>
    <w:lvl w:ilvl="7" w:tplc="0A166CE8" w:tentative="1">
      <w:start w:val="1"/>
      <w:numFmt w:val="bullet"/>
      <w:lvlText w:val=""/>
      <w:lvlJc w:val="left"/>
      <w:pPr>
        <w:tabs>
          <w:tab w:val="num" w:pos="5760"/>
        </w:tabs>
        <w:ind w:left="5760" w:hanging="360"/>
      </w:pPr>
      <w:rPr>
        <w:rFonts w:ascii="Symbol" w:hAnsi="Symbol" w:hint="default"/>
      </w:rPr>
    </w:lvl>
    <w:lvl w:ilvl="8" w:tplc="8E76C62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3AC125B"/>
    <w:multiLevelType w:val="hybridMultilevel"/>
    <w:tmpl w:val="DDB8582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BBD79D7"/>
    <w:multiLevelType w:val="hybridMultilevel"/>
    <w:tmpl w:val="CD1ADB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9962DC"/>
    <w:multiLevelType w:val="multilevel"/>
    <w:tmpl w:val="A6EC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DD0C4F"/>
    <w:multiLevelType w:val="multilevel"/>
    <w:tmpl w:val="C27CC3BE"/>
    <w:lvl w:ilvl="0">
      <w:start w:val="601"/>
      <w:numFmt w:val="bullet"/>
      <w:lvlText w:val="-"/>
      <w:lvlJc w:val="left"/>
      <w:pPr>
        <w:tabs>
          <w:tab w:val="num" w:pos="1420"/>
        </w:tabs>
        <w:ind w:left="1420" w:hanging="360"/>
      </w:pPr>
      <w:rPr>
        <w:rFonts w:ascii="Times New Roman" w:eastAsia="Times New Roman" w:hAnsi="Times New Roman" w:hint="default"/>
      </w:rPr>
    </w:lvl>
    <w:lvl w:ilvl="1">
      <w:start w:val="1"/>
      <w:numFmt w:val="decimal"/>
      <w:lvlText w:val="%1.%2."/>
      <w:lvlJc w:val="left"/>
      <w:pPr>
        <w:tabs>
          <w:tab w:val="num" w:pos="716"/>
        </w:tabs>
        <w:ind w:left="716" w:hanging="432"/>
      </w:pPr>
      <w:rPr>
        <w:rFonts w:cs="Times New Roman" w:hint="default"/>
      </w:rPr>
    </w:lvl>
    <w:lvl w:ilvl="2">
      <w:start w:val="1"/>
      <w:numFmt w:val="decimal"/>
      <w:lvlText w:val="%1.%2.%3."/>
      <w:lvlJc w:val="left"/>
      <w:pPr>
        <w:tabs>
          <w:tab w:val="num" w:pos="2500"/>
        </w:tabs>
        <w:ind w:left="2284" w:hanging="504"/>
      </w:pPr>
      <w:rPr>
        <w:rFonts w:cs="Times New Roman" w:hint="default"/>
      </w:rPr>
    </w:lvl>
    <w:lvl w:ilvl="3">
      <w:start w:val="1"/>
      <w:numFmt w:val="decimal"/>
      <w:lvlText w:val="%1.%2.%3.%4."/>
      <w:lvlJc w:val="left"/>
      <w:pPr>
        <w:tabs>
          <w:tab w:val="num" w:pos="3220"/>
        </w:tabs>
        <w:ind w:left="2788" w:hanging="648"/>
      </w:pPr>
      <w:rPr>
        <w:rFonts w:cs="Times New Roman" w:hint="default"/>
      </w:rPr>
    </w:lvl>
    <w:lvl w:ilvl="4">
      <w:start w:val="1"/>
      <w:numFmt w:val="decimal"/>
      <w:lvlText w:val="%1.%2.%3.%4.%5."/>
      <w:lvlJc w:val="left"/>
      <w:pPr>
        <w:tabs>
          <w:tab w:val="num" w:pos="3580"/>
        </w:tabs>
        <w:ind w:left="3292" w:hanging="792"/>
      </w:pPr>
      <w:rPr>
        <w:rFonts w:cs="Times New Roman" w:hint="default"/>
      </w:rPr>
    </w:lvl>
    <w:lvl w:ilvl="5">
      <w:start w:val="1"/>
      <w:numFmt w:val="decimal"/>
      <w:lvlText w:val="%1.%2.%3.%4.%5.%6."/>
      <w:lvlJc w:val="left"/>
      <w:pPr>
        <w:tabs>
          <w:tab w:val="num" w:pos="4300"/>
        </w:tabs>
        <w:ind w:left="3796" w:hanging="936"/>
      </w:pPr>
      <w:rPr>
        <w:rFonts w:cs="Times New Roman" w:hint="default"/>
      </w:rPr>
    </w:lvl>
    <w:lvl w:ilvl="6">
      <w:start w:val="1"/>
      <w:numFmt w:val="decimal"/>
      <w:lvlText w:val="%1.%2.%3.%4.%5.%6.%7."/>
      <w:lvlJc w:val="left"/>
      <w:pPr>
        <w:tabs>
          <w:tab w:val="num" w:pos="4660"/>
        </w:tabs>
        <w:ind w:left="4300" w:hanging="1080"/>
      </w:pPr>
      <w:rPr>
        <w:rFonts w:cs="Times New Roman" w:hint="default"/>
      </w:rPr>
    </w:lvl>
    <w:lvl w:ilvl="7">
      <w:start w:val="1"/>
      <w:numFmt w:val="decimal"/>
      <w:lvlText w:val="%1.%2.%3.%4.%5.%6.%7.%8."/>
      <w:lvlJc w:val="left"/>
      <w:pPr>
        <w:tabs>
          <w:tab w:val="num" w:pos="5380"/>
        </w:tabs>
        <w:ind w:left="4804" w:hanging="1224"/>
      </w:pPr>
      <w:rPr>
        <w:rFonts w:cs="Times New Roman" w:hint="default"/>
      </w:rPr>
    </w:lvl>
    <w:lvl w:ilvl="8">
      <w:start w:val="1"/>
      <w:numFmt w:val="decimal"/>
      <w:lvlText w:val="%1.%2.%3.%4.%5.%6.%7.%8.%9."/>
      <w:lvlJc w:val="left"/>
      <w:pPr>
        <w:tabs>
          <w:tab w:val="num" w:pos="6100"/>
        </w:tabs>
        <w:ind w:left="5380" w:hanging="1440"/>
      </w:pPr>
      <w:rPr>
        <w:rFonts w:cs="Times New Roman" w:hint="default"/>
      </w:rPr>
    </w:lvl>
  </w:abstractNum>
  <w:abstractNum w:abstractNumId="7" w15:restartNumberingAfterBreak="0">
    <w:nsid w:val="11E93FA9"/>
    <w:multiLevelType w:val="hybridMultilevel"/>
    <w:tmpl w:val="65282A70"/>
    <w:lvl w:ilvl="0" w:tplc="9112FE44">
      <w:start w:val="1"/>
      <w:numFmt w:val="none"/>
      <w:pStyle w:val="Nvrheen"/>
      <w:lvlText w:val="Návrh řešení:"/>
      <w:lvlJc w:val="left"/>
      <w:pPr>
        <w:tabs>
          <w:tab w:val="num" w:pos="417"/>
        </w:tabs>
        <w:ind w:left="417" w:hanging="360"/>
      </w:pPr>
      <w:rPr>
        <w:rFonts w:hint="default"/>
        <w:b/>
        <w:i w:val="0"/>
      </w:rPr>
    </w:lvl>
    <w:lvl w:ilvl="1" w:tplc="1910CF76" w:tentative="1">
      <w:start w:val="1"/>
      <w:numFmt w:val="lowerLetter"/>
      <w:lvlText w:val="%2."/>
      <w:lvlJc w:val="left"/>
      <w:pPr>
        <w:tabs>
          <w:tab w:val="num" w:pos="1440"/>
        </w:tabs>
        <w:ind w:left="1440" w:hanging="360"/>
      </w:pPr>
    </w:lvl>
    <w:lvl w:ilvl="2" w:tplc="72C22030" w:tentative="1">
      <w:start w:val="1"/>
      <w:numFmt w:val="lowerRoman"/>
      <w:lvlText w:val="%3."/>
      <w:lvlJc w:val="right"/>
      <w:pPr>
        <w:tabs>
          <w:tab w:val="num" w:pos="2160"/>
        </w:tabs>
        <w:ind w:left="2160" w:hanging="180"/>
      </w:pPr>
    </w:lvl>
    <w:lvl w:ilvl="3" w:tplc="2C68E05E" w:tentative="1">
      <w:start w:val="1"/>
      <w:numFmt w:val="decimal"/>
      <w:lvlText w:val="%4."/>
      <w:lvlJc w:val="left"/>
      <w:pPr>
        <w:tabs>
          <w:tab w:val="num" w:pos="2880"/>
        </w:tabs>
        <w:ind w:left="2880" w:hanging="360"/>
      </w:pPr>
    </w:lvl>
    <w:lvl w:ilvl="4" w:tplc="F648DEFC" w:tentative="1">
      <w:start w:val="1"/>
      <w:numFmt w:val="lowerLetter"/>
      <w:lvlText w:val="%5."/>
      <w:lvlJc w:val="left"/>
      <w:pPr>
        <w:tabs>
          <w:tab w:val="num" w:pos="3600"/>
        </w:tabs>
        <w:ind w:left="3600" w:hanging="360"/>
      </w:pPr>
    </w:lvl>
    <w:lvl w:ilvl="5" w:tplc="2A94E066" w:tentative="1">
      <w:start w:val="1"/>
      <w:numFmt w:val="lowerRoman"/>
      <w:lvlText w:val="%6."/>
      <w:lvlJc w:val="right"/>
      <w:pPr>
        <w:tabs>
          <w:tab w:val="num" w:pos="4320"/>
        </w:tabs>
        <w:ind w:left="4320" w:hanging="180"/>
      </w:pPr>
    </w:lvl>
    <w:lvl w:ilvl="6" w:tplc="25DE07C6" w:tentative="1">
      <w:start w:val="1"/>
      <w:numFmt w:val="decimal"/>
      <w:lvlText w:val="%7."/>
      <w:lvlJc w:val="left"/>
      <w:pPr>
        <w:tabs>
          <w:tab w:val="num" w:pos="5040"/>
        </w:tabs>
        <w:ind w:left="5040" w:hanging="360"/>
      </w:pPr>
    </w:lvl>
    <w:lvl w:ilvl="7" w:tplc="76925544" w:tentative="1">
      <w:start w:val="1"/>
      <w:numFmt w:val="lowerLetter"/>
      <w:lvlText w:val="%8."/>
      <w:lvlJc w:val="left"/>
      <w:pPr>
        <w:tabs>
          <w:tab w:val="num" w:pos="5760"/>
        </w:tabs>
        <w:ind w:left="5760" w:hanging="360"/>
      </w:pPr>
    </w:lvl>
    <w:lvl w:ilvl="8" w:tplc="78885F18" w:tentative="1">
      <w:start w:val="1"/>
      <w:numFmt w:val="lowerRoman"/>
      <w:lvlText w:val="%9."/>
      <w:lvlJc w:val="right"/>
      <w:pPr>
        <w:tabs>
          <w:tab w:val="num" w:pos="6480"/>
        </w:tabs>
        <w:ind w:left="6480" w:hanging="180"/>
      </w:pPr>
    </w:lvl>
  </w:abstractNum>
  <w:abstractNum w:abstractNumId="8" w15:restartNumberingAfterBreak="0">
    <w:nsid w:val="128C48ED"/>
    <w:multiLevelType w:val="singleLevel"/>
    <w:tmpl w:val="7694686A"/>
    <w:lvl w:ilvl="0">
      <w:start w:val="1"/>
      <w:numFmt w:val="bullet"/>
      <w:pStyle w:val="Bullet"/>
      <w:lvlText w:val=""/>
      <w:lvlJc w:val="left"/>
      <w:pPr>
        <w:tabs>
          <w:tab w:val="num" w:pos="737"/>
        </w:tabs>
        <w:ind w:left="737" w:hanging="397"/>
      </w:pPr>
      <w:rPr>
        <w:rFonts w:ascii="Symbol" w:hAnsi="Symbol" w:cs="Symbol" w:hint="default"/>
      </w:rPr>
    </w:lvl>
  </w:abstractNum>
  <w:abstractNum w:abstractNumId="9" w15:restartNumberingAfterBreak="0">
    <w:nsid w:val="12D232C7"/>
    <w:multiLevelType w:val="hybridMultilevel"/>
    <w:tmpl w:val="89308948"/>
    <w:lvl w:ilvl="0" w:tplc="FBF6B74C">
      <w:start w:val="1"/>
      <w:numFmt w:val="decimal"/>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10" w15:restartNumberingAfterBreak="0">
    <w:nsid w:val="1977318E"/>
    <w:multiLevelType w:val="singleLevel"/>
    <w:tmpl w:val="FFFFFFFF"/>
    <w:lvl w:ilvl="0">
      <w:start w:val="1"/>
      <w:numFmt w:val="bullet"/>
      <w:lvlText w:val=""/>
      <w:legacy w:legacy="1" w:legacySpace="0" w:legacyIndent="216"/>
      <w:lvlJc w:val="left"/>
      <w:pPr>
        <w:ind w:left="3096" w:hanging="216"/>
      </w:pPr>
      <w:rPr>
        <w:rFonts w:ascii="Symbol" w:hAnsi="Symbol" w:cs="Symbol" w:hint="default"/>
      </w:rPr>
    </w:lvl>
  </w:abstractNum>
  <w:abstractNum w:abstractNumId="11" w15:restartNumberingAfterBreak="0">
    <w:nsid w:val="1B053FF4"/>
    <w:multiLevelType w:val="hybridMultilevel"/>
    <w:tmpl w:val="210C23A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7D3620"/>
    <w:multiLevelType w:val="hybridMultilevel"/>
    <w:tmpl w:val="3402C04E"/>
    <w:lvl w:ilvl="0" w:tplc="6D086EFC">
      <w:start w:val="190"/>
      <w:numFmt w:val="bullet"/>
      <w:lvlText w:val="-"/>
      <w:lvlJc w:val="left"/>
      <w:pPr>
        <w:ind w:left="1069" w:hanging="360"/>
      </w:pPr>
      <w:rPr>
        <w:rFonts w:ascii="Calibri" w:eastAsia="Times New Roman"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28520065"/>
    <w:multiLevelType w:val="multilevel"/>
    <w:tmpl w:val="F17E29D4"/>
    <w:lvl w:ilvl="0">
      <w:start w:val="1"/>
      <w:numFmt w:val="decimal"/>
      <w:pStyle w:val="Nadpis1"/>
      <w:lvlText w:val="%1."/>
      <w:lvlJc w:val="left"/>
      <w:pPr>
        <w:tabs>
          <w:tab w:val="num" w:pos="1420"/>
        </w:tabs>
        <w:ind w:left="1420" w:hanging="360"/>
      </w:pPr>
      <w:rPr>
        <w:rFonts w:cs="Times New Roman" w:hint="default"/>
      </w:rPr>
    </w:lvl>
    <w:lvl w:ilvl="1">
      <w:start w:val="1"/>
      <w:numFmt w:val="decimal"/>
      <w:pStyle w:val="Nadpis2"/>
      <w:lvlText w:val="%1.%2."/>
      <w:lvlJc w:val="left"/>
      <w:pPr>
        <w:tabs>
          <w:tab w:val="num" w:pos="716"/>
        </w:tabs>
        <w:ind w:left="716" w:hanging="432"/>
      </w:pPr>
      <w:rPr>
        <w:rFonts w:cs="Times New Roman" w:hint="default"/>
        <w:b/>
      </w:rPr>
    </w:lvl>
    <w:lvl w:ilvl="2">
      <w:start w:val="1"/>
      <w:numFmt w:val="decimal"/>
      <w:pStyle w:val="Nadpis3"/>
      <w:lvlText w:val="%1.%2.%3."/>
      <w:lvlJc w:val="left"/>
      <w:pPr>
        <w:tabs>
          <w:tab w:val="num" w:pos="1135"/>
        </w:tabs>
        <w:ind w:left="919" w:hanging="504"/>
      </w:pPr>
      <w:rPr>
        <w:rFonts w:cs="Times New Roman" w:hint="default"/>
        <w:color w:val="FF0000"/>
      </w:rPr>
    </w:lvl>
    <w:lvl w:ilvl="3">
      <w:start w:val="1"/>
      <w:numFmt w:val="decimal"/>
      <w:lvlText w:val="%1.%2.%3.%4."/>
      <w:lvlJc w:val="left"/>
      <w:pPr>
        <w:tabs>
          <w:tab w:val="num" w:pos="3220"/>
        </w:tabs>
        <w:ind w:left="2788" w:hanging="648"/>
      </w:pPr>
      <w:rPr>
        <w:rFonts w:cs="Times New Roman" w:hint="default"/>
      </w:rPr>
    </w:lvl>
    <w:lvl w:ilvl="4">
      <w:start w:val="1"/>
      <w:numFmt w:val="decimal"/>
      <w:lvlText w:val="%1.%2.%3.%4.%5."/>
      <w:lvlJc w:val="left"/>
      <w:pPr>
        <w:tabs>
          <w:tab w:val="num" w:pos="3580"/>
        </w:tabs>
        <w:ind w:left="3292" w:hanging="792"/>
      </w:pPr>
      <w:rPr>
        <w:rFonts w:cs="Times New Roman" w:hint="default"/>
      </w:rPr>
    </w:lvl>
    <w:lvl w:ilvl="5">
      <w:start w:val="1"/>
      <w:numFmt w:val="decimal"/>
      <w:lvlText w:val="%1.%2.%3.%4.%5.%6."/>
      <w:lvlJc w:val="left"/>
      <w:pPr>
        <w:tabs>
          <w:tab w:val="num" w:pos="4300"/>
        </w:tabs>
        <w:ind w:left="3796" w:hanging="936"/>
      </w:pPr>
      <w:rPr>
        <w:rFonts w:cs="Times New Roman" w:hint="default"/>
      </w:rPr>
    </w:lvl>
    <w:lvl w:ilvl="6">
      <w:start w:val="1"/>
      <w:numFmt w:val="decimal"/>
      <w:lvlText w:val="%1.%2.%3.%4.%5.%6.%7."/>
      <w:lvlJc w:val="left"/>
      <w:pPr>
        <w:tabs>
          <w:tab w:val="num" w:pos="4660"/>
        </w:tabs>
        <w:ind w:left="4300" w:hanging="1080"/>
      </w:pPr>
      <w:rPr>
        <w:rFonts w:cs="Times New Roman" w:hint="default"/>
      </w:rPr>
    </w:lvl>
    <w:lvl w:ilvl="7">
      <w:start w:val="1"/>
      <w:numFmt w:val="decimal"/>
      <w:lvlText w:val="%1.%2.%3.%4.%5.%6.%7.%8."/>
      <w:lvlJc w:val="left"/>
      <w:pPr>
        <w:tabs>
          <w:tab w:val="num" w:pos="5380"/>
        </w:tabs>
        <w:ind w:left="4804" w:hanging="1224"/>
      </w:pPr>
      <w:rPr>
        <w:rFonts w:cs="Times New Roman" w:hint="default"/>
      </w:rPr>
    </w:lvl>
    <w:lvl w:ilvl="8">
      <w:start w:val="1"/>
      <w:numFmt w:val="decimal"/>
      <w:lvlText w:val="%1.%2.%3.%4.%5.%6.%7.%8.%9."/>
      <w:lvlJc w:val="left"/>
      <w:pPr>
        <w:tabs>
          <w:tab w:val="num" w:pos="6100"/>
        </w:tabs>
        <w:ind w:left="5380" w:hanging="1440"/>
      </w:pPr>
      <w:rPr>
        <w:rFonts w:cs="Times New Roman" w:hint="default"/>
      </w:rPr>
    </w:lvl>
  </w:abstractNum>
  <w:abstractNum w:abstractNumId="14" w15:restartNumberingAfterBreak="0">
    <w:nsid w:val="319E31F1"/>
    <w:multiLevelType w:val="hybridMultilevel"/>
    <w:tmpl w:val="72665324"/>
    <w:lvl w:ilvl="0" w:tplc="6414F358">
      <w:start w:val="2"/>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F93724"/>
    <w:multiLevelType w:val="hybridMultilevel"/>
    <w:tmpl w:val="226013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1F497E"/>
    <w:multiLevelType w:val="hybridMultilevel"/>
    <w:tmpl w:val="5B763640"/>
    <w:lvl w:ilvl="0" w:tplc="480EC4D0">
      <w:numFmt w:val="bullet"/>
      <w:lvlText w:val="-"/>
      <w:lvlJc w:val="left"/>
      <w:pPr>
        <w:ind w:left="1068" w:hanging="360"/>
      </w:pPr>
      <w:rPr>
        <w:rFonts w:ascii="Verdana" w:eastAsia="MS Mincho" w:hAnsi="Verdana"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480EC4D0">
      <w:numFmt w:val="bullet"/>
      <w:lvlText w:val="-"/>
      <w:lvlJc w:val="left"/>
      <w:pPr>
        <w:ind w:left="3228" w:hanging="360"/>
      </w:pPr>
      <w:rPr>
        <w:rFonts w:ascii="Verdana" w:eastAsia="MS Mincho" w:hAnsi="Verdana" w:cs="Times New Roman"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385E322F"/>
    <w:multiLevelType w:val="hybridMultilevel"/>
    <w:tmpl w:val="C3BED668"/>
    <w:lvl w:ilvl="0" w:tplc="DF0A2B5E">
      <w:start w:val="1"/>
      <w:numFmt w:val="bullet"/>
      <w:lvlText w:val=""/>
      <w:lvlJc w:val="left"/>
      <w:pPr>
        <w:tabs>
          <w:tab w:val="num" w:pos="720"/>
        </w:tabs>
        <w:ind w:left="720" w:hanging="360"/>
      </w:pPr>
      <w:rPr>
        <w:rFonts w:ascii="Symbol" w:hAnsi="Symbol" w:hint="default"/>
      </w:rPr>
    </w:lvl>
    <w:lvl w:ilvl="1" w:tplc="33046764" w:tentative="1">
      <w:start w:val="1"/>
      <w:numFmt w:val="bullet"/>
      <w:lvlText w:val=""/>
      <w:lvlJc w:val="left"/>
      <w:pPr>
        <w:tabs>
          <w:tab w:val="num" w:pos="1440"/>
        </w:tabs>
        <w:ind w:left="1440" w:hanging="360"/>
      </w:pPr>
      <w:rPr>
        <w:rFonts w:ascii="Symbol" w:hAnsi="Symbol" w:hint="default"/>
      </w:rPr>
    </w:lvl>
    <w:lvl w:ilvl="2" w:tplc="C31A4880" w:tentative="1">
      <w:start w:val="1"/>
      <w:numFmt w:val="bullet"/>
      <w:lvlText w:val=""/>
      <w:lvlJc w:val="left"/>
      <w:pPr>
        <w:tabs>
          <w:tab w:val="num" w:pos="2160"/>
        </w:tabs>
        <w:ind w:left="2160" w:hanging="360"/>
      </w:pPr>
      <w:rPr>
        <w:rFonts w:ascii="Symbol" w:hAnsi="Symbol" w:hint="default"/>
      </w:rPr>
    </w:lvl>
    <w:lvl w:ilvl="3" w:tplc="D3EEE620" w:tentative="1">
      <w:start w:val="1"/>
      <w:numFmt w:val="bullet"/>
      <w:lvlText w:val=""/>
      <w:lvlJc w:val="left"/>
      <w:pPr>
        <w:tabs>
          <w:tab w:val="num" w:pos="2880"/>
        </w:tabs>
        <w:ind w:left="2880" w:hanging="360"/>
      </w:pPr>
      <w:rPr>
        <w:rFonts w:ascii="Symbol" w:hAnsi="Symbol" w:hint="default"/>
      </w:rPr>
    </w:lvl>
    <w:lvl w:ilvl="4" w:tplc="215C10D0" w:tentative="1">
      <w:start w:val="1"/>
      <w:numFmt w:val="bullet"/>
      <w:lvlText w:val=""/>
      <w:lvlJc w:val="left"/>
      <w:pPr>
        <w:tabs>
          <w:tab w:val="num" w:pos="3600"/>
        </w:tabs>
        <w:ind w:left="3600" w:hanging="360"/>
      </w:pPr>
      <w:rPr>
        <w:rFonts w:ascii="Symbol" w:hAnsi="Symbol" w:hint="default"/>
      </w:rPr>
    </w:lvl>
    <w:lvl w:ilvl="5" w:tplc="4EAA301A" w:tentative="1">
      <w:start w:val="1"/>
      <w:numFmt w:val="bullet"/>
      <w:lvlText w:val=""/>
      <w:lvlJc w:val="left"/>
      <w:pPr>
        <w:tabs>
          <w:tab w:val="num" w:pos="4320"/>
        </w:tabs>
        <w:ind w:left="4320" w:hanging="360"/>
      </w:pPr>
      <w:rPr>
        <w:rFonts w:ascii="Symbol" w:hAnsi="Symbol" w:hint="default"/>
      </w:rPr>
    </w:lvl>
    <w:lvl w:ilvl="6" w:tplc="A9B05940" w:tentative="1">
      <w:start w:val="1"/>
      <w:numFmt w:val="bullet"/>
      <w:lvlText w:val=""/>
      <w:lvlJc w:val="left"/>
      <w:pPr>
        <w:tabs>
          <w:tab w:val="num" w:pos="5040"/>
        </w:tabs>
        <w:ind w:left="5040" w:hanging="360"/>
      </w:pPr>
      <w:rPr>
        <w:rFonts w:ascii="Symbol" w:hAnsi="Symbol" w:hint="default"/>
      </w:rPr>
    </w:lvl>
    <w:lvl w:ilvl="7" w:tplc="6D6C2FF0" w:tentative="1">
      <w:start w:val="1"/>
      <w:numFmt w:val="bullet"/>
      <w:lvlText w:val=""/>
      <w:lvlJc w:val="left"/>
      <w:pPr>
        <w:tabs>
          <w:tab w:val="num" w:pos="5760"/>
        </w:tabs>
        <w:ind w:left="5760" w:hanging="360"/>
      </w:pPr>
      <w:rPr>
        <w:rFonts w:ascii="Symbol" w:hAnsi="Symbol" w:hint="default"/>
      </w:rPr>
    </w:lvl>
    <w:lvl w:ilvl="8" w:tplc="692E6DBE"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E3E1284"/>
    <w:multiLevelType w:val="multilevel"/>
    <w:tmpl w:val="16C4D092"/>
    <w:lvl w:ilvl="0">
      <w:start w:val="1"/>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F0E0402"/>
    <w:multiLevelType w:val="hybridMultilevel"/>
    <w:tmpl w:val="011605A2"/>
    <w:lvl w:ilvl="0" w:tplc="FFFFFFFF">
      <w:start w:val="60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340D1E"/>
    <w:multiLevelType w:val="hybridMultilevel"/>
    <w:tmpl w:val="F5D81A06"/>
    <w:lvl w:ilvl="0" w:tplc="FFFFFFFF">
      <w:start w:val="60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5FB4076"/>
    <w:multiLevelType w:val="hybridMultilevel"/>
    <w:tmpl w:val="866200C8"/>
    <w:lvl w:ilvl="0" w:tplc="FFFFFFFF">
      <w:start w:val="60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EF44A0"/>
    <w:multiLevelType w:val="hybridMultilevel"/>
    <w:tmpl w:val="960E05C4"/>
    <w:lvl w:ilvl="0" w:tplc="691CDEA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CD4E27"/>
    <w:multiLevelType w:val="hybridMultilevel"/>
    <w:tmpl w:val="033C74E2"/>
    <w:lvl w:ilvl="0" w:tplc="FFFFFFFF">
      <w:start w:val="60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FFFFFFFF">
      <w:start w:val="601"/>
      <w:numFmt w:val="bullet"/>
      <w:lvlText w:val="-"/>
      <w:lvlJc w:val="left"/>
      <w:pPr>
        <w:ind w:left="2160" w:hanging="360"/>
      </w:pPr>
      <w:rPr>
        <w:rFonts w:ascii="Times New Roman" w:eastAsia="Times New Roman" w:hAnsi="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1E42081"/>
    <w:multiLevelType w:val="hybridMultilevel"/>
    <w:tmpl w:val="78F24E34"/>
    <w:lvl w:ilvl="0" w:tplc="480EC4D0">
      <w:numFmt w:val="bullet"/>
      <w:lvlText w:val="-"/>
      <w:lvlJc w:val="left"/>
      <w:pPr>
        <w:ind w:left="1428" w:hanging="360"/>
      </w:pPr>
      <w:rPr>
        <w:rFonts w:ascii="Verdana" w:eastAsia="MS Mincho"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3050EDB"/>
    <w:multiLevelType w:val="hybridMultilevel"/>
    <w:tmpl w:val="198C7AF2"/>
    <w:lvl w:ilvl="0" w:tplc="FFFFFFFF">
      <w:start w:val="60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44A3625"/>
    <w:multiLevelType w:val="hybridMultilevel"/>
    <w:tmpl w:val="8A3CB0B8"/>
    <w:lvl w:ilvl="0" w:tplc="64940FBA">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5ED5F77"/>
    <w:multiLevelType w:val="singleLevel"/>
    <w:tmpl w:val="6414F358"/>
    <w:lvl w:ilvl="0">
      <w:start w:val="2"/>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76E451C1"/>
    <w:multiLevelType w:val="hybridMultilevel"/>
    <w:tmpl w:val="707EFD8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7BBF25A0"/>
    <w:multiLevelType w:val="hybridMultilevel"/>
    <w:tmpl w:val="707EFD8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abstractNumId w:val="13"/>
  </w:num>
  <w:num w:numId="2">
    <w:abstractNumId w:val="13"/>
  </w:num>
  <w:num w:numId="3">
    <w:abstractNumId w:val="28"/>
  </w:num>
  <w:num w:numId="4">
    <w:abstractNumId w:val="9"/>
  </w:num>
  <w:num w:numId="5">
    <w:abstractNumId w:val="29"/>
  </w:num>
  <w:num w:numId="6">
    <w:abstractNumId w:val="27"/>
  </w:num>
  <w:num w:numId="7">
    <w:abstractNumId w:val="18"/>
  </w:num>
  <w:num w:numId="8">
    <w:abstractNumId w:val="20"/>
  </w:num>
  <w:num w:numId="9">
    <w:abstractNumId w:val="23"/>
  </w:num>
  <w:num w:numId="10">
    <w:abstractNumId w:val="6"/>
  </w:num>
  <w:num w:numId="11">
    <w:abstractNumId w:val="16"/>
  </w:num>
  <w:num w:numId="12">
    <w:abstractNumId w:val="24"/>
  </w:num>
  <w:num w:numId="13">
    <w:abstractNumId w:val="21"/>
  </w:num>
  <w:num w:numId="14">
    <w:abstractNumId w:val="19"/>
  </w:num>
  <w:num w:numId="15">
    <w:abstractNumId w:val="25"/>
  </w:num>
  <w:num w:numId="16">
    <w:abstractNumId w:val="15"/>
  </w:num>
  <w:num w:numId="17">
    <w:abstractNumId w:val="7"/>
  </w:num>
  <w:num w:numId="18">
    <w:abstractNumId w:val="12"/>
  </w:num>
  <w:num w:numId="19">
    <w:abstractNumId w:val="14"/>
  </w:num>
  <w:num w:numId="20">
    <w:abstractNumId w:val="5"/>
  </w:num>
  <w:num w:numId="21">
    <w:abstractNumId w:val="2"/>
  </w:num>
  <w:num w:numId="22">
    <w:abstractNumId w:val="17"/>
  </w:num>
  <w:num w:numId="23">
    <w:abstractNumId w:val="4"/>
  </w:num>
  <w:num w:numId="24">
    <w:abstractNumId w:val="10"/>
  </w:num>
  <w:num w:numId="25">
    <w:abstractNumId w:val="8"/>
  </w:num>
  <w:num w:numId="26">
    <w:abstractNumId w:val="22"/>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1"/>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E54"/>
    <w:rsid w:val="00000FD1"/>
    <w:rsid w:val="00003C17"/>
    <w:rsid w:val="00004591"/>
    <w:rsid w:val="00004B9D"/>
    <w:rsid w:val="00006191"/>
    <w:rsid w:val="00010086"/>
    <w:rsid w:val="00011DC5"/>
    <w:rsid w:val="00013AEC"/>
    <w:rsid w:val="0001661B"/>
    <w:rsid w:val="000167D6"/>
    <w:rsid w:val="00016BDD"/>
    <w:rsid w:val="00020706"/>
    <w:rsid w:val="000208BD"/>
    <w:rsid w:val="00020CEA"/>
    <w:rsid w:val="00022F69"/>
    <w:rsid w:val="0002477D"/>
    <w:rsid w:val="000248E7"/>
    <w:rsid w:val="00025171"/>
    <w:rsid w:val="000260D2"/>
    <w:rsid w:val="00031441"/>
    <w:rsid w:val="00033486"/>
    <w:rsid w:val="00033BF4"/>
    <w:rsid w:val="000342FC"/>
    <w:rsid w:val="000343A6"/>
    <w:rsid w:val="000348C9"/>
    <w:rsid w:val="00037014"/>
    <w:rsid w:val="000370A7"/>
    <w:rsid w:val="000373C9"/>
    <w:rsid w:val="00037653"/>
    <w:rsid w:val="00041D21"/>
    <w:rsid w:val="000429FF"/>
    <w:rsid w:val="00043188"/>
    <w:rsid w:val="0004549E"/>
    <w:rsid w:val="00047D53"/>
    <w:rsid w:val="00050CFB"/>
    <w:rsid w:val="00050E58"/>
    <w:rsid w:val="0005530E"/>
    <w:rsid w:val="000562E8"/>
    <w:rsid w:val="000572FD"/>
    <w:rsid w:val="00062A1E"/>
    <w:rsid w:val="00070514"/>
    <w:rsid w:val="00070D2B"/>
    <w:rsid w:val="00073703"/>
    <w:rsid w:val="00076C5D"/>
    <w:rsid w:val="00077C85"/>
    <w:rsid w:val="00080816"/>
    <w:rsid w:val="0008244E"/>
    <w:rsid w:val="00083142"/>
    <w:rsid w:val="00084F3A"/>
    <w:rsid w:val="000853FA"/>
    <w:rsid w:val="00086640"/>
    <w:rsid w:val="00087737"/>
    <w:rsid w:val="000879A1"/>
    <w:rsid w:val="00087F9C"/>
    <w:rsid w:val="00093922"/>
    <w:rsid w:val="000949E2"/>
    <w:rsid w:val="00095AEE"/>
    <w:rsid w:val="00096372"/>
    <w:rsid w:val="0009690A"/>
    <w:rsid w:val="00097540"/>
    <w:rsid w:val="000979ED"/>
    <w:rsid w:val="00097C1E"/>
    <w:rsid w:val="000A7D8F"/>
    <w:rsid w:val="000B361D"/>
    <w:rsid w:val="000B38A7"/>
    <w:rsid w:val="000B5465"/>
    <w:rsid w:val="000B6BC4"/>
    <w:rsid w:val="000B72E8"/>
    <w:rsid w:val="000C18DF"/>
    <w:rsid w:val="000C1ABF"/>
    <w:rsid w:val="000C2139"/>
    <w:rsid w:val="000C573F"/>
    <w:rsid w:val="000C695A"/>
    <w:rsid w:val="000D13FC"/>
    <w:rsid w:val="000D20E5"/>
    <w:rsid w:val="000D2163"/>
    <w:rsid w:val="000D2269"/>
    <w:rsid w:val="000D2AC7"/>
    <w:rsid w:val="000D2D52"/>
    <w:rsid w:val="000D5461"/>
    <w:rsid w:val="000D6F5C"/>
    <w:rsid w:val="000D7D05"/>
    <w:rsid w:val="000E0E1B"/>
    <w:rsid w:val="000E1769"/>
    <w:rsid w:val="000E201D"/>
    <w:rsid w:val="000E48AA"/>
    <w:rsid w:val="000E4D0C"/>
    <w:rsid w:val="000E5121"/>
    <w:rsid w:val="000E5521"/>
    <w:rsid w:val="000E5915"/>
    <w:rsid w:val="000E62F4"/>
    <w:rsid w:val="000E6E9A"/>
    <w:rsid w:val="000E7392"/>
    <w:rsid w:val="000E7423"/>
    <w:rsid w:val="000F2271"/>
    <w:rsid w:val="000F23FD"/>
    <w:rsid w:val="000F313E"/>
    <w:rsid w:val="000F5D4D"/>
    <w:rsid w:val="000F684B"/>
    <w:rsid w:val="000F78E5"/>
    <w:rsid w:val="000F798C"/>
    <w:rsid w:val="00101C4D"/>
    <w:rsid w:val="00101F62"/>
    <w:rsid w:val="00107D7C"/>
    <w:rsid w:val="001147F8"/>
    <w:rsid w:val="00115181"/>
    <w:rsid w:val="00117A3C"/>
    <w:rsid w:val="00117C95"/>
    <w:rsid w:val="00120758"/>
    <w:rsid w:val="00121186"/>
    <w:rsid w:val="0012157D"/>
    <w:rsid w:val="0012545D"/>
    <w:rsid w:val="00125543"/>
    <w:rsid w:val="001310A0"/>
    <w:rsid w:val="00131F1B"/>
    <w:rsid w:val="00133438"/>
    <w:rsid w:val="00135674"/>
    <w:rsid w:val="00136A22"/>
    <w:rsid w:val="00136DDE"/>
    <w:rsid w:val="00136E50"/>
    <w:rsid w:val="001418FA"/>
    <w:rsid w:val="00141A0C"/>
    <w:rsid w:val="00142093"/>
    <w:rsid w:val="00143CD6"/>
    <w:rsid w:val="001454B6"/>
    <w:rsid w:val="00147B60"/>
    <w:rsid w:val="00150194"/>
    <w:rsid w:val="00152714"/>
    <w:rsid w:val="00152A02"/>
    <w:rsid w:val="00152DD3"/>
    <w:rsid w:val="00152F13"/>
    <w:rsid w:val="00154A82"/>
    <w:rsid w:val="001559BC"/>
    <w:rsid w:val="00156D02"/>
    <w:rsid w:val="0016027D"/>
    <w:rsid w:val="00161711"/>
    <w:rsid w:val="00161B34"/>
    <w:rsid w:val="001703C5"/>
    <w:rsid w:val="00173B7D"/>
    <w:rsid w:val="00173D1F"/>
    <w:rsid w:val="001754DE"/>
    <w:rsid w:val="00177F2D"/>
    <w:rsid w:val="00180A61"/>
    <w:rsid w:val="001820E1"/>
    <w:rsid w:val="001840C1"/>
    <w:rsid w:val="001853BD"/>
    <w:rsid w:val="00186710"/>
    <w:rsid w:val="00186A80"/>
    <w:rsid w:val="00190125"/>
    <w:rsid w:val="001920C7"/>
    <w:rsid w:val="0019311F"/>
    <w:rsid w:val="00194A5A"/>
    <w:rsid w:val="00195B36"/>
    <w:rsid w:val="0019672E"/>
    <w:rsid w:val="00197FF6"/>
    <w:rsid w:val="001A0439"/>
    <w:rsid w:val="001A3234"/>
    <w:rsid w:val="001A3DC1"/>
    <w:rsid w:val="001A5C7B"/>
    <w:rsid w:val="001A7D86"/>
    <w:rsid w:val="001B013F"/>
    <w:rsid w:val="001B12A4"/>
    <w:rsid w:val="001B20BA"/>
    <w:rsid w:val="001B2C3A"/>
    <w:rsid w:val="001B32E5"/>
    <w:rsid w:val="001B4214"/>
    <w:rsid w:val="001B46B5"/>
    <w:rsid w:val="001B78C8"/>
    <w:rsid w:val="001C67B2"/>
    <w:rsid w:val="001C6AB6"/>
    <w:rsid w:val="001C7788"/>
    <w:rsid w:val="001D22D1"/>
    <w:rsid w:val="001D5031"/>
    <w:rsid w:val="001E097F"/>
    <w:rsid w:val="001E161A"/>
    <w:rsid w:val="001E216A"/>
    <w:rsid w:val="001E2C66"/>
    <w:rsid w:val="001E3A37"/>
    <w:rsid w:val="001E75E1"/>
    <w:rsid w:val="001F03F5"/>
    <w:rsid w:val="001F2D3C"/>
    <w:rsid w:val="001F388C"/>
    <w:rsid w:val="001F3CCB"/>
    <w:rsid w:val="001F5E18"/>
    <w:rsid w:val="001F75FE"/>
    <w:rsid w:val="002011A1"/>
    <w:rsid w:val="00203657"/>
    <w:rsid w:val="002077E3"/>
    <w:rsid w:val="00207CC0"/>
    <w:rsid w:val="002103C5"/>
    <w:rsid w:val="00210A3D"/>
    <w:rsid w:val="00210F48"/>
    <w:rsid w:val="002135A0"/>
    <w:rsid w:val="002146CC"/>
    <w:rsid w:val="002152B6"/>
    <w:rsid w:val="002159A0"/>
    <w:rsid w:val="00215C0A"/>
    <w:rsid w:val="00217336"/>
    <w:rsid w:val="00220870"/>
    <w:rsid w:val="00221FBC"/>
    <w:rsid w:val="00226524"/>
    <w:rsid w:val="002271D7"/>
    <w:rsid w:val="002309CB"/>
    <w:rsid w:val="00230B03"/>
    <w:rsid w:val="002322F2"/>
    <w:rsid w:val="00233BC6"/>
    <w:rsid w:val="002406F9"/>
    <w:rsid w:val="00240911"/>
    <w:rsid w:val="002412C2"/>
    <w:rsid w:val="0024159C"/>
    <w:rsid w:val="00241977"/>
    <w:rsid w:val="00241F77"/>
    <w:rsid w:val="00242BF4"/>
    <w:rsid w:val="002442CB"/>
    <w:rsid w:val="00244FE8"/>
    <w:rsid w:val="00245598"/>
    <w:rsid w:val="00245716"/>
    <w:rsid w:val="00245F9D"/>
    <w:rsid w:val="00246296"/>
    <w:rsid w:val="0024797C"/>
    <w:rsid w:val="002502AA"/>
    <w:rsid w:val="00250DB1"/>
    <w:rsid w:val="00251BDF"/>
    <w:rsid w:val="002526D3"/>
    <w:rsid w:val="0025419C"/>
    <w:rsid w:val="00254B56"/>
    <w:rsid w:val="00255752"/>
    <w:rsid w:val="00256BA2"/>
    <w:rsid w:val="0026170A"/>
    <w:rsid w:val="00261E7C"/>
    <w:rsid w:val="002620B5"/>
    <w:rsid w:val="0026271F"/>
    <w:rsid w:val="00263771"/>
    <w:rsid w:val="00264B5E"/>
    <w:rsid w:val="00264D1B"/>
    <w:rsid w:val="00266406"/>
    <w:rsid w:val="00272D7F"/>
    <w:rsid w:val="00275679"/>
    <w:rsid w:val="00275BC6"/>
    <w:rsid w:val="002768AC"/>
    <w:rsid w:val="00280187"/>
    <w:rsid w:val="00280228"/>
    <w:rsid w:val="00281D3A"/>
    <w:rsid w:val="002826EA"/>
    <w:rsid w:val="002828DB"/>
    <w:rsid w:val="002850B6"/>
    <w:rsid w:val="00285D37"/>
    <w:rsid w:val="00285F71"/>
    <w:rsid w:val="002867B6"/>
    <w:rsid w:val="00287603"/>
    <w:rsid w:val="00287D87"/>
    <w:rsid w:val="00291743"/>
    <w:rsid w:val="00291861"/>
    <w:rsid w:val="00293C2D"/>
    <w:rsid w:val="0029547E"/>
    <w:rsid w:val="002963B5"/>
    <w:rsid w:val="00296498"/>
    <w:rsid w:val="002965C9"/>
    <w:rsid w:val="00297011"/>
    <w:rsid w:val="00297C27"/>
    <w:rsid w:val="00297ED1"/>
    <w:rsid w:val="002A0C6D"/>
    <w:rsid w:val="002A1984"/>
    <w:rsid w:val="002A1C9E"/>
    <w:rsid w:val="002A750E"/>
    <w:rsid w:val="002A7EB6"/>
    <w:rsid w:val="002B17D8"/>
    <w:rsid w:val="002B358A"/>
    <w:rsid w:val="002B3A8C"/>
    <w:rsid w:val="002B4236"/>
    <w:rsid w:val="002C4815"/>
    <w:rsid w:val="002C4CC1"/>
    <w:rsid w:val="002C4E0D"/>
    <w:rsid w:val="002C79BA"/>
    <w:rsid w:val="002D0F9D"/>
    <w:rsid w:val="002D1DBB"/>
    <w:rsid w:val="002D2692"/>
    <w:rsid w:val="002D26A4"/>
    <w:rsid w:val="002D2711"/>
    <w:rsid w:val="002D4A9F"/>
    <w:rsid w:val="002D5547"/>
    <w:rsid w:val="002D6A29"/>
    <w:rsid w:val="002E1B83"/>
    <w:rsid w:val="002E27DE"/>
    <w:rsid w:val="002E3C17"/>
    <w:rsid w:val="002E5919"/>
    <w:rsid w:val="002E704E"/>
    <w:rsid w:val="002F060F"/>
    <w:rsid w:val="002F4570"/>
    <w:rsid w:val="002F59B7"/>
    <w:rsid w:val="002F71D8"/>
    <w:rsid w:val="003000B8"/>
    <w:rsid w:val="003006D9"/>
    <w:rsid w:val="0030094A"/>
    <w:rsid w:val="003025A1"/>
    <w:rsid w:val="003029B3"/>
    <w:rsid w:val="00302C98"/>
    <w:rsid w:val="00304E13"/>
    <w:rsid w:val="00306E29"/>
    <w:rsid w:val="003074B1"/>
    <w:rsid w:val="00307E20"/>
    <w:rsid w:val="0031124E"/>
    <w:rsid w:val="0031257E"/>
    <w:rsid w:val="00312ED5"/>
    <w:rsid w:val="00313948"/>
    <w:rsid w:val="00314BA3"/>
    <w:rsid w:val="00314F71"/>
    <w:rsid w:val="00320781"/>
    <w:rsid w:val="00321985"/>
    <w:rsid w:val="00323E4A"/>
    <w:rsid w:val="00324581"/>
    <w:rsid w:val="00324B5A"/>
    <w:rsid w:val="00324F79"/>
    <w:rsid w:val="00325C56"/>
    <w:rsid w:val="00325FA7"/>
    <w:rsid w:val="00327E60"/>
    <w:rsid w:val="003300B5"/>
    <w:rsid w:val="003305A8"/>
    <w:rsid w:val="003316DA"/>
    <w:rsid w:val="003332B7"/>
    <w:rsid w:val="003341D1"/>
    <w:rsid w:val="003349D3"/>
    <w:rsid w:val="00335CE2"/>
    <w:rsid w:val="00335F57"/>
    <w:rsid w:val="00336362"/>
    <w:rsid w:val="003366AE"/>
    <w:rsid w:val="0033753C"/>
    <w:rsid w:val="00340BEF"/>
    <w:rsid w:val="003418FB"/>
    <w:rsid w:val="0034317B"/>
    <w:rsid w:val="00345C39"/>
    <w:rsid w:val="0034763C"/>
    <w:rsid w:val="00350DBF"/>
    <w:rsid w:val="00351F19"/>
    <w:rsid w:val="00354D4D"/>
    <w:rsid w:val="00355956"/>
    <w:rsid w:val="003615A9"/>
    <w:rsid w:val="00362E9A"/>
    <w:rsid w:val="00371B15"/>
    <w:rsid w:val="0037381B"/>
    <w:rsid w:val="0037389E"/>
    <w:rsid w:val="00374229"/>
    <w:rsid w:val="00374AB5"/>
    <w:rsid w:val="00374E43"/>
    <w:rsid w:val="00375140"/>
    <w:rsid w:val="00376AB9"/>
    <w:rsid w:val="0038042D"/>
    <w:rsid w:val="00380EBE"/>
    <w:rsid w:val="00382CC0"/>
    <w:rsid w:val="00383069"/>
    <w:rsid w:val="0038410D"/>
    <w:rsid w:val="003842D0"/>
    <w:rsid w:val="00385229"/>
    <w:rsid w:val="00386218"/>
    <w:rsid w:val="0038769D"/>
    <w:rsid w:val="00390E3D"/>
    <w:rsid w:val="003911A1"/>
    <w:rsid w:val="003938B0"/>
    <w:rsid w:val="00394DDE"/>
    <w:rsid w:val="00395F92"/>
    <w:rsid w:val="00396DC9"/>
    <w:rsid w:val="003A1FD4"/>
    <w:rsid w:val="003A60ED"/>
    <w:rsid w:val="003A6DB5"/>
    <w:rsid w:val="003A79FC"/>
    <w:rsid w:val="003A7CF8"/>
    <w:rsid w:val="003B132E"/>
    <w:rsid w:val="003B1C26"/>
    <w:rsid w:val="003B2291"/>
    <w:rsid w:val="003B2BBD"/>
    <w:rsid w:val="003B2BD3"/>
    <w:rsid w:val="003B451F"/>
    <w:rsid w:val="003B6E11"/>
    <w:rsid w:val="003B73DA"/>
    <w:rsid w:val="003B74B8"/>
    <w:rsid w:val="003C0592"/>
    <w:rsid w:val="003C0A95"/>
    <w:rsid w:val="003C6F6A"/>
    <w:rsid w:val="003C73A4"/>
    <w:rsid w:val="003D1BBD"/>
    <w:rsid w:val="003D2E2B"/>
    <w:rsid w:val="003D4DD4"/>
    <w:rsid w:val="003D73DB"/>
    <w:rsid w:val="003E11C5"/>
    <w:rsid w:val="003E1DAF"/>
    <w:rsid w:val="003E2371"/>
    <w:rsid w:val="003E34FE"/>
    <w:rsid w:val="003E47A9"/>
    <w:rsid w:val="003E5D93"/>
    <w:rsid w:val="003E6F5A"/>
    <w:rsid w:val="003E7386"/>
    <w:rsid w:val="003E74C4"/>
    <w:rsid w:val="003E7F20"/>
    <w:rsid w:val="003F06B5"/>
    <w:rsid w:val="003F2618"/>
    <w:rsid w:val="003F28D1"/>
    <w:rsid w:val="003F3161"/>
    <w:rsid w:val="0040114E"/>
    <w:rsid w:val="00403072"/>
    <w:rsid w:val="00404F30"/>
    <w:rsid w:val="00405BEC"/>
    <w:rsid w:val="00407D70"/>
    <w:rsid w:val="00411FAD"/>
    <w:rsid w:val="0041245D"/>
    <w:rsid w:val="00412B3D"/>
    <w:rsid w:val="00413988"/>
    <w:rsid w:val="00414500"/>
    <w:rsid w:val="0041531D"/>
    <w:rsid w:val="004153D8"/>
    <w:rsid w:val="0042025A"/>
    <w:rsid w:val="004217C8"/>
    <w:rsid w:val="004220C1"/>
    <w:rsid w:val="00422A7D"/>
    <w:rsid w:val="00422DB9"/>
    <w:rsid w:val="004237C9"/>
    <w:rsid w:val="00423EEE"/>
    <w:rsid w:val="0042439D"/>
    <w:rsid w:val="00424B93"/>
    <w:rsid w:val="00425A8C"/>
    <w:rsid w:val="00427BF6"/>
    <w:rsid w:val="00433F32"/>
    <w:rsid w:val="00434F0E"/>
    <w:rsid w:val="00436177"/>
    <w:rsid w:val="004409C7"/>
    <w:rsid w:val="004429F3"/>
    <w:rsid w:val="004436CD"/>
    <w:rsid w:val="004521F9"/>
    <w:rsid w:val="00453F51"/>
    <w:rsid w:val="00454481"/>
    <w:rsid w:val="00456CC3"/>
    <w:rsid w:val="00460E59"/>
    <w:rsid w:val="0046174F"/>
    <w:rsid w:val="00464EB2"/>
    <w:rsid w:val="0047062A"/>
    <w:rsid w:val="0047082D"/>
    <w:rsid w:val="0047271B"/>
    <w:rsid w:val="004735E8"/>
    <w:rsid w:val="00476EFF"/>
    <w:rsid w:val="00477D62"/>
    <w:rsid w:val="00480F90"/>
    <w:rsid w:val="00481039"/>
    <w:rsid w:val="00483AB0"/>
    <w:rsid w:val="00485349"/>
    <w:rsid w:val="00485C30"/>
    <w:rsid w:val="0049390B"/>
    <w:rsid w:val="00494131"/>
    <w:rsid w:val="004947A5"/>
    <w:rsid w:val="0049483A"/>
    <w:rsid w:val="004A2949"/>
    <w:rsid w:val="004A2DBE"/>
    <w:rsid w:val="004A4FE6"/>
    <w:rsid w:val="004A74DB"/>
    <w:rsid w:val="004B10A9"/>
    <w:rsid w:val="004B145F"/>
    <w:rsid w:val="004B291C"/>
    <w:rsid w:val="004B625A"/>
    <w:rsid w:val="004C093A"/>
    <w:rsid w:val="004C148F"/>
    <w:rsid w:val="004C1995"/>
    <w:rsid w:val="004C19D5"/>
    <w:rsid w:val="004C23C9"/>
    <w:rsid w:val="004C2775"/>
    <w:rsid w:val="004C2C95"/>
    <w:rsid w:val="004C33DA"/>
    <w:rsid w:val="004C3580"/>
    <w:rsid w:val="004C48FB"/>
    <w:rsid w:val="004C5B47"/>
    <w:rsid w:val="004C69AD"/>
    <w:rsid w:val="004D03D4"/>
    <w:rsid w:val="004D1ADA"/>
    <w:rsid w:val="004D24E7"/>
    <w:rsid w:val="004D5CDB"/>
    <w:rsid w:val="004E019D"/>
    <w:rsid w:val="004E1AD8"/>
    <w:rsid w:val="004E1C15"/>
    <w:rsid w:val="004E1C24"/>
    <w:rsid w:val="004E3A5E"/>
    <w:rsid w:val="004E3F41"/>
    <w:rsid w:val="004E4362"/>
    <w:rsid w:val="004E5023"/>
    <w:rsid w:val="004E7E41"/>
    <w:rsid w:val="004F02C1"/>
    <w:rsid w:val="004F15DB"/>
    <w:rsid w:val="004F55BA"/>
    <w:rsid w:val="004F5ECC"/>
    <w:rsid w:val="004F761F"/>
    <w:rsid w:val="0050168D"/>
    <w:rsid w:val="00502AC4"/>
    <w:rsid w:val="00503F9A"/>
    <w:rsid w:val="00505D71"/>
    <w:rsid w:val="00507F34"/>
    <w:rsid w:val="00511CF3"/>
    <w:rsid w:val="0051249F"/>
    <w:rsid w:val="00513B4C"/>
    <w:rsid w:val="0051575E"/>
    <w:rsid w:val="0051644B"/>
    <w:rsid w:val="00520569"/>
    <w:rsid w:val="00521CCF"/>
    <w:rsid w:val="00522FFB"/>
    <w:rsid w:val="005238ED"/>
    <w:rsid w:val="00524CB8"/>
    <w:rsid w:val="00534FB9"/>
    <w:rsid w:val="00540306"/>
    <w:rsid w:val="0054054E"/>
    <w:rsid w:val="00542155"/>
    <w:rsid w:val="00544614"/>
    <w:rsid w:val="0054461A"/>
    <w:rsid w:val="00544969"/>
    <w:rsid w:val="00544A2B"/>
    <w:rsid w:val="00544EBE"/>
    <w:rsid w:val="00544F26"/>
    <w:rsid w:val="00546905"/>
    <w:rsid w:val="00546F03"/>
    <w:rsid w:val="00547C62"/>
    <w:rsid w:val="005507D7"/>
    <w:rsid w:val="00552DD3"/>
    <w:rsid w:val="00552EF0"/>
    <w:rsid w:val="00554B7B"/>
    <w:rsid w:val="00556253"/>
    <w:rsid w:val="00560208"/>
    <w:rsid w:val="005625D7"/>
    <w:rsid w:val="00562736"/>
    <w:rsid w:val="0056345D"/>
    <w:rsid w:val="00565267"/>
    <w:rsid w:val="00565E3D"/>
    <w:rsid w:val="00567BE1"/>
    <w:rsid w:val="00572C1E"/>
    <w:rsid w:val="005732C5"/>
    <w:rsid w:val="00575078"/>
    <w:rsid w:val="00576CC7"/>
    <w:rsid w:val="00577EFB"/>
    <w:rsid w:val="00585B68"/>
    <w:rsid w:val="00587AA5"/>
    <w:rsid w:val="0059438A"/>
    <w:rsid w:val="00594980"/>
    <w:rsid w:val="00595299"/>
    <w:rsid w:val="00595AF3"/>
    <w:rsid w:val="00595FD0"/>
    <w:rsid w:val="00596E9E"/>
    <w:rsid w:val="0059768F"/>
    <w:rsid w:val="00597922"/>
    <w:rsid w:val="00597DDC"/>
    <w:rsid w:val="005A06BF"/>
    <w:rsid w:val="005A3FDC"/>
    <w:rsid w:val="005A4261"/>
    <w:rsid w:val="005A5773"/>
    <w:rsid w:val="005A6199"/>
    <w:rsid w:val="005A6617"/>
    <w:rsid w:val="005B2BCA"/>
    <w:rsid w:val="005B6EEC"/>
    <w:rsid w:val="005B740D"/>
    <w:rsid w:val="005C1462"/>
    <w:rsid w:val="005C5BCE"/>
    <w:rsid w:val="005C66C1"/>
    <w:rsid w:val="005D16C9"/>
    <w:rsid w:val="005D1F52"/>
    <w:rsid w:val="005D2169"/>
    <w:rsid w:val="005D3B81"/>
    <w:rsid w:val="005D5BB9"/>
    <w:rsid w:val="005E15EF"/>
    <w:rsid w:val="005E169E"/>
    <w:rsid w:val="005E1D6C"/>
    <w:rsid w:val="005E5CD6"/>
    <w:rsid w:val="005E675B"/>
    <w:rsid w:val="005F1664"/>
    <w:rsid w:val="005F4263"/>
    <w:rsid w:val="005F5CB8"/>
    <w:rsid w:val="005F7E5A"/>
    <w:rsid w:val="00600E9A"/>
    <w:rsid w:val="00600FFC"/>
    <w:rsid w:val="0060277B"/>
    <w:rsid w:val="00602A83"/>
    <w:rsid w:val="00604170"/>
    <w:rsid w:val="006046E6"/>
    <w:rsid w:val="006050C6"/>
    <w:rsid w:val="00605369"/>
    <w:rsid w:val="006057CB"/>
    <w:rsid w:val="00606F26"/>
    <w:rsid w:val="00607253"/>
    <w:rsid w:val="006078BD"/>
    <w:rsid w:val="00610806"/>
    <w:rsid w:val="0061235A"/>
    <w:rsid w:val="00612EA2"/>
    <w:rsid w:val="00613983"/>
    <w:rsid w:val="00616B81"/>
    <w:rsid w:val="006219C3"/>
    <w:rsid w:val="0062208C"/>
    <w:rsid w:val="00622385"/>
    <w:rsid w:val="00623D2E"/>
    <w:rsid w:val="00625634"/>
    <w:rsid w:val="006257DD"/>
    <w:rsid w:val="00625BD2"/>
    <w:rsid w:val="00627E8F"/>
    <w:rsid w:val="00630E87"/>
    <w:rsid w:val="006312DB"/>
    <w:rsid w:val="00631DC0"/>
    <w:rsid w:val="00633C50"/>
    <w:rsid w:val="006361ED"/>
    <w:rsid w:val="006378CC"/>
    <w:rsid w:val="00644B69"/>
    <w:rsid w:val="00646068"/>
    <w:rsid w:val="006462EB"/>
    <w:rsid w:val="00646651"/>
    <w:rsid w:val="00647060"/>
    <w:rsid w:val="006504D6"/>
    <w:rsid w:val="00651985"/>
    <w:rsid w:val="00651BB3"/>
    <w:rsid w:val="00652605"/>
    <w:rsid w:val="00652D70"/>
    <w:rsid w:val="00654B2C"/>
    <w:rsid w:val="006569C0"/>
    <w:rsid w:val="00656BF2"/>
    <w:rsid w:val="006621CB"/>
    <w:rsid w:val="00662D9D"/>
    <w:rsid w:val="006715E3"/>
    <w:rsid w:val="006738FD"/>
    <w:rsid w:val="00674550"/>
    <w:rsid w:val="00675E22"/>
    <w:rsid w:val="00676093"/>
    <w:rsid w:val="00680FA2"/>
    <w:rsid w:val="00681A7C"/>
    <w:rsid w:val="00684495"/>
    <w:rsid w:val="00685C17"/>
    <w:rsid w:val="00685E14"/>
    <w:rsid w:val="00686B08"/>
    <w:rsid w:val="00696181"/>
    <w:rsid w:val="006A296B"/>
    <w:rsid w:val="006A33C8"/>
    <w:rsid w:val="006A6ADE"/>
    <w:rsid w:val="006B234B"/>
    <w:rsid w:val="006B458F"/>
    <w:rsid w:val="006B5754"/>
    <w:rsid w:val="006B6137"/>
    <w:rsid w:val="006B6E4A"/>
    <w:rsid w:val="006C396D"/>
    <w:rsid w:val="006C3FC9"/>
    <w:rsid w:val="006C6951"/>
    <w:rsid w:val="006C6EDB"/>
    <w:rsid w:val="006D0277"/>
    <w:rsid w:val="006D201E"/>
    <w:rsid w:val="006D5E95"/>
    <w:rsid w:val="006D74BE"/>
    <w:rsid w:val="006E3543"/>
    <w:rsid w:val="006E5115"/>
    <w:rsid w:val="006E7B85"/>
    <w:rsid w:val="006F13CB"/>
    <w:rsid w:val="006F44CD"/>
    <w:rsid w:val="006F4D80"/>
    <w:rsid w:val="006F6655"/>
    <w:rsid w:val="00701C52"/>
    <w:rsid w:val="00702B6A"/>
    <w:rsid w:val="0070447C"/>
    <w:rsid w:val="007051B5"/>
    <w:rsid w:val="007073FE"/>
    <w:rsid w:val="007106B5"/>
    <w:rsid w:val="007106CB"/>
    <w:rsid w:val="0071123F"/>
    <w:rsid w:val="00712619"/>
    <w:rsid w:val="0071465B"/>
    <w:rsid w:val="0071525B"/>
    <w:rsid w:val="00715E16"/>
    <w:rsid w:val="00720FCE"/>
    <w:rsid w:val="00721E76"/>
    <w:rsid w:val="00723AA8"/>
    <w:rsid w:val="00724561"/>
    <w:rsid w:val="00724635"/>
    <w:rsid w:val="0072526A"/>
    <w:rsid w:val="007276AD"/>
    <w:rsid w:val="007331E0"/>
    <w:rsid w:val="007360EB"/>
    <w:rsid w:val="00741645"/>
    <w:rsid w:val="00741C59"/>
    <w:rsid w:val="00742F47"/>
    <w:rsid w:val="00743C1A"/>
    <w:rsid w:val="007468E5"/>
    <w:rsid w:val="0074767B"/>
    <w:rsid w:val="00747B33"/>
    <w:rsid w:val="007524AA"/>
    <w:rsid w:val="00752FE3"/>
    <w:rsid w:val="0076285A"/>
    <w:rsid w:val="0076447E"/>
    <w:rsid w:val="00764A30"/>
    <w:rsid w:val="00765352"/>
    <w:rsid w:val="00767F80"/>
    <w:rsid w:val="00767FDB"/>
    <w:rsid w:val="00770723"/>
    <w:rsid w:val="00772961"/>
    <w:rsid w:val="00772BE2"/>
    <w:rsid w:val="00772CEE"/>
    <w:rsid w:val="00773816"/>
    <w:rsid w:val="007749BC"/>
    <w:rsid w:val="00775269"/>
    <w:rsid w:val="0078005D"/>
    <w:rsid w:val="00782492"/>
    <w:rsid w:val="00784933"/>
    <w:rsid w:val="00785229"/>
    <w:rsid w:val="00787E20"/>
    <w:rsid w:val="00792061"/>
    <w:rsid w:val="007923B1"/>
    <w:rsid w:val="00794AC0"/>
    <w:rsid w:val="00794D76"/>
    <w:rsid w:val="0079560C"/>
    <w:rsid w:val="00795E8F"/>
    <w:rsid w:val="00797006"/>
    <w:rsid w:val="0079709E"/>
    <w:rsid w:val="0079711D"/>
    <w:rsid w:val="00797A22"/>
    <w:rsid w:val="007A0B2E"/>
    <w:rsid w:val="007A17D0"/>
    <w:rsid w:val="007A4ADD"/>
    <w:rsid w:val="007A4D37"/>
    <w:rsid w:val="007A58E8"/>
    <w:rsid w:val="007A6C0F"/>
    <w:rsid w:val="007B0D8F"/>
    <w:rsid w:val="007B21B2"/>
    <w:rsid w:val="007B21D8"/>
    <w:rsid w:val="007B29FE"/>
    <w:rsid w:val="007B351C"/>
    <w:rsid w:val="007B35D5"/>
    <w:rsid w:val="007B414F"/>
    <w:rsid w:val="007C0387"/>
    <w:rsid w:val="007C1DCB"/>
    <w:rsid w:val="007C3C44"/>
    <w:rsid w:val="007C535F"/>
    <w:rsid w:val="007C6090"/>
    <w:rsid w:val="007C7D9A"/>
    <w:rsid w:val="007D09F1"/>
    <w:rsid w:val="007D1247"/>
    <w:rsid w:val="007D17F2"/>
    <w:rsid w:val="007D1AF4"/>
    <w:rsid w:val="007D2C8C"/>
    <w:rsid w:val="007D6D27"/>
    <w:rsid w:val="007E000A"/>
    <w:rsid w:val="007E18F1"/>
    <w:rsid w:val="007E1C52"/>
    <w:rsid w:val="007E2308"/>
    <w:rsid w:val="007E5713"/>
    <w:rsid w:val="007E5D89"/>
    <w:rsid w:val="007E7A45"/>
    <w:rsid w:val="007F30E5"/>
    <w:rsid w:val="007F3320"/>
    <w:rsid w:val="007F6601"/>
    <w:rsid w:val="007F6E26"/>
    <w:rsid w:val="00801819"/>
    <w:rsid w:val="00811142"/>
    <w:rsid w:val="00812E3D"/>
    <w:rsid w:val="008139F3"/>
    <w:rsid w:val="008151C7"/>
    <w:rsid w:val="008165F3"/>
    <w:rsid w:val="008170F8"/>
    <w:rsid w:val="0082033E"/>
    <w:rsid w:val="00820C2A"/>
    <w:rsid w:val="008215DB"/>
    <w:rsid w:val="00821E83"/>
    <w:rsid w:val="0082328F"/>
    <w:rsid w:val="00824895"/>
    <w:rsid w:val="0082492B"/>
    <w:rsid w:val="0082553C"/>
    <w:rsid w:val="0082568A"/>
    <w:rsid w:val="0082659F"/>
    <w:rsid w:val="00826814"/>
    <w:rsid w:val="0082756D"/>
    <w:rsid w:val="00833465"/>
    <w:rsid w:val="008343A3"/>
    <w:rsid w:val="0083441A"/>
    <w:rsid w:val="00834E32"/>
    <w:rsid w:val="00837192"/>
    <w:rsid w:val="00837EC6"/>
    <w:rsid w:val="00840E6D"/>
    <w:rsid w:val="00847247"/>
    <w:rsid w:val="0084731F"/>
    <w:rsid w:val="00851A63"/>
    <w:rsid w:val="00851F9A"/>
    <w:rsid w:val="00854791"/>
    <w:rsid w:val="0085615E"/>
    <w:rsid w:val="0086097F"/>
    <w:rsid w:val="00861239"/>
    <w:rsid w:val="0086367F"/>
    <w:rsid w:val="00863FD8"/>
    <w:rsid w:val="00864150"/>
    <w:rsid w:val="008644B7"/>
    <w:rsid w:val="008708B0"/>
    <w:rsid w:val="00871485"/>
    <w:rsid w:val="0087218E"/>
    <w:rsid w:val="0087333E"/>
    <w:rsid w:val="00873A38"/>
    <w:rsid w:val="0087479A"/>
    <w:rsid w:val="00875FF7"/>
    <w:rsid w:val="00876145"/>
    <w:rsid w:val="00877CB0"/>
    <w:rsid w:val="008810A7"/>
    <w:rsid w:val="00882C1C"/>
    <w:rsid w:val="00885282"/>
    <w:rsid w:val="00885470"/>
    <w:rsid w:val="008854F3"/>
    <w:rsid w:val="0088654B"/>
    <w:rsid w:val="0088668F"/>
    <w:rsid w:val="0089019E"/>
    <w:rsid w:val="008960A9"/>
    <w:rsid w:val="008968B1"/>
    <w:rsid w:val="00896EDC"/>
    <w:rsid w:val="00897243"/>
    <w:rsid w:val="008973F1"/>
    <w:rsid w:val="008A31A7"/>
    <w:rsid w:val="008A3D80"/>
    <w:rsid w:val="008A497E"/>
    <w:rsid w:val="008A50C2"/>
    <w:rsid w:val="008A54E8"/>
    <w:rsid w:val="008A5806"/>
    <w:rsid w:val="008A6C5E"/>
    <w:rsid w:val="008B0B4F"/>
    <w:rsid w:val="008B4C2C"/>
    <w:rsid w:val="008B5BCE"/>
    <w:rsid w:val="008B7988"/>
    <w:rsid w:val="008C1C06"/>
    <w:rsid w:val="008C2021"/>
    <w:rsid w:val="008D0B71"/>
    <w:rsid w:val="008D1032"/>
    <w:rsid w:val="008D1A30"/>
    <w:rsid w:val="008D1B53"/>
    <w:rsid w:val="008D228F"/>
    <w:rsid w:val="008D24D3"/>
    <w:rsid w:val="008D5ED7"/>
    <w:rsid w:val="008D5ED8"/>
    <w:rsid w:val="008D6453"/>
    <w:rsid w:val="008E0AB2"/>
    <w:rsid w:val="008E1197"/>
    <w:rsid w:val="008E23BD"/>
    <w:rsid w:val="008E3E03"/>
    <w:rsid w:val="008E76CB"/>
    <w:rsid w:val="008F1648"/>
    <w:rsid w:val="008F3963"/>
    <w:rsid w:val="008F3A9C"/>
    <w:rsid w:val="008F4533"/>
    <w:rsid w:val="008F5653"/>
    <w:rsid w:val="009025CD"/>
    <w:rsid w:val="00903B8C"/>
    <w:rsid w:val="00903E9E"/>
    <w:rsid w:val="009049CA"/>
    <w:rsid w:val="00904BB3"/>
    <w:rsid w:val="0090503F"/>
    <w:rsid w:val="00905781"/>
    <w:rsid w:val="00905E49"/>
    <w:rsid w:val="009073E7"/>
    <w:rsid w:val="009077B1"/>
    <w:rsid w:val="00910B12"/>
    <w:rsid w:val="00913424"/>
    <w:rsid w:val="00915A47"/>
    <w:rsid w:val="0091726C"/>
    <w:rsid w:val="00917911"/>
    <w:rsid w:val="0092430F"/>
    <w:rsid w:val="00926974"/>
    <w:rsid w:val="009302B1"/>
    <w:rsid w:val="00934474"/>
    <w:rsid w:val="009366D2"/>
    <w:rsid w:val="00936B10"/>
    <w:rsid w:val="00937696"/>
    <w:rsid w:val="00941710"/>
    <w:rsid w:val="009422AF"/>
    <w:rsid w:val="00943666"/>
    <w:rsid w:val="00944F65"/>
    <w:rsid w:val="00946786"/>
    <w:rsid w:val="00946F14"/>
    <w:rsid w:val="009478BF"/>
    <w:rsid w:val="00950B9C"/>
    <w:rsid w:val="00950D73"/>
    <w:rsid w:val="00951763"/>
    <w:rsid w:val="00951E87"/>
    <w:rsid w:val="00952895"/>
    <w:rsid w:val="00953F7C"/>
    <w:rsid w:val="00955AAA"/>
    <w:rsid w:val="0095606B"/>
    <w:rsid w:val="00956099"/>
    <w:rsid w:val="009608E7"/>
    <w:rsid w:val="00962D63"/>
    <w:rsid w:val="00962DF0"/>
    <w:rsid w:val="00963DD1"/>
    <w:rsid w:val="009651CA"/>
    <w:rsid w:val="00965527"/>
    <w:rsid w:val="009674F1"/>
    <w:rsid w:val="00972F63"/>
    <w:rsid w:val="00973C29"/>
    <w:rsid w:val="0097449F"/>
    <w:rsid w:val="00974A85"/>
    <w:rsid w:val="0098001B"/>
    <w:rsid w:val="00980B82"/>
    <w:rsid w:val="00981A78"/>
    <w:rsid w:val="009838B1"/>
    <w:rsid w:val="00984E22"/>
    <w:rsid w:val="00985A81"/>
    <w:rsid w:val="00985D3B"/>
    <w:rsid w:val="00987952"/>
    <w:rsid w:val="00991138"/>
    <w:rsid w:val="009914CB"/>
    <w:rsid w:val="009916B0"/>
    <w:rsid w:val="00994719"/>
    <w:rsid w:val="00995A56"/>
    <w:rsid w:val="00995B06"/>
    <w:rsid w:val="00995ED8"/>
    <w:rsid w:val="00996BB6"/>
    <w:rsid w:val="0099749C"/>
    <w:rsid w:val="0099759C"/>
    <w:rsid w:val="009978D8"/>
    <w:rsid w:val="00997B50"/>
    <w:rsid w:val="00997F93"/>
    <w:rsid w:val="009A3439"/>
    <w:rsid w:val="009A34CD"/>
    <w:rsid w:val="009A3B1E"/>
    <w:rsid w:val="009A7945"/>
    <w:rsid w:val="009B2B33"/>
    <w:rsid w:val="009B364F"/>
    <w:rsid w:val="009B566A"/>
    <w:rsid w:val="009B5E91"/>
    <w:rsid w:val="009B7271"/>
    <w:rsid w:val="009B7EA5"/>
    <w:rsid w:val="009C045C"/>
    <w:rsid w:val="009C2799"/>
    <w:rsid w:val="009C4A38"/>
    <w:rsid w:val="009C5563"/>
    <w:rsid w:val="009C64C0"/>
    <w:rsid w:val="009C78E1"/>
    <w:rsid w:val="009D0EEB"/>
    <w:rsid w:val="009D10AE"/>
    <w:rsid w:val="009D53C8"/>
    <w:rsid w:val="009D6A0A"/>
    <w:rsid w:val="009E22F9"/>
    <w:rsid w:val="009E2C8A"/>
    <w:rsid w:val="009E3462"/>
    <w:rsid w:val="009E3DA7"/>
    <w:rsid w:val="009E4F67"/>
    <w:rsid w:val="009E509D"/>
    <w:rsid w:val="009E55D1"/>
    <w:rsid w:val="009E575B"/>
    <w:rsid w:val="009E579B"/>
    <w:rsid w:val="009F2710"/>
    <w:rsid w:val="009F2DD0"/>
    <w:rsid w:val="009F6451"/>
    <w:rsid w:val="009F7D92"/>
    <w:rsid w:val="00A006B3"/>
    <w:rsid w:val="00A0231C"/>
    <w:rsid w:val="00A02E03"/>
    <w:rsid w:val="00A02F09"/>
    <w:rsid w:val="00A0377C"/>
    <w:rsid w:val="00A0447F"/>
    <w:rsid w:val="00A04BAC"/>
    <w:rsid w:val="00A0594E"/>
    <w:rsid w:val="00A05D5B"/>
    <w:rsid w:val="00A0727F"/>
    <w:rsid w:val="00A07FE1"/>
    <w:rsid w:val="00A10F82"/>
    <w:rsid w:val="00A1148E"/>
    <w:rsid w:val="00A129BE"/>
    <w:rsid w:val="00A15524"/>
    <w:rsid w:val="00A175CC"/>
    <w:rsid w:val="00A2015E"/>
    <w:rsid w:val="00A20D1E"/>
    <w:rsid w:val="00A218FE"/>
    <w:rsid w:val="00A231A0"/>
    <w:rsid w:val="00A2396B"/>
    <w:rsid w:val="00A23DD4"/>
    <w:rsid w:val="00A26761"/>
    <w:rsid w:val="00A2701D"/>
    <w:rsid w:val="00A3066B"/>
    <w:rsid w:val="00A3074D"/>
    <w:rsid w:val="00A30EDC"/>
    <w:rsid w:val="00A34B12"/>
    <w:rsid w:val="00A36875"/>
    <w:rsid w:val="00A376EA"/>
    <w:rsid w:val="00A37DE3"/>
    <w:rsid w:val="00A4046E"/>
    <w:rsid w:val="00A4272F"/>
    <w:rsid w:val="00A43B10"/>
    <w:rsid w:val="00A43BA3"/>
    <w:rsid w:val="00A44C19"/>
    <w:rsid w:val="00A45364"/>
    <w:rsid w:val="00A45E54"/>
    <w:rsid w:val="00A473B8"/>
    <w:rsid w:val="00A516E5"/>
    <w:rsid w:val="00A51B91"/>
    <w:rsid w:val="00A525A4"/>
    <w:rsid w:val="00A52C9E"/>
    <w:rsid w:val="00A55A4E"/>
    <w:rsid w:val="00A56895"/>
    <w:rsid w:val="00A60539"/>
    <w:rsid w:val="00A61217"/>
    <w:rsid w:val="00A61789"/>
    <w:rsid w:val="00A61A5F"/>
    <w:rsid w:val="00A61B44"/>
    <w:rsid w:val="00A6452D"/>
    <w:rsid w:val="00A723DF"/>
    <w:rsid w:val="00A804CB"/>
    <w:rsid w:val="00A82DD0"/>
    <w:rsid w:val="00A83698"/>
    <w:rsid w:val="00A839A0"/>
    <w:rsid w:val="00A87D36"/>
    <w:rsid w:val="00A91158"/>
    <w:rsid w:val="00A9266A"/>
    <w:rsid w:val="00A940B1"/>
    <w:rsid w:val="00A95DDD"/>
    <w:rsid w:val="00A96407"/>
    <w:rsid w:val="00A970B6"/>
    <w:rsid w:val="00A979F4"/>
    <w:rsid w:val="00A97A82"/>
    <w:rsid w:val="00A97EC9"/>
    <w:rsid w:val="00AA264E"/>
    <w:rsid w:val="00AA3581"/>
    <w:rsid w:val="00AA4332"/>
    <w:rsid w:val="00AA480E"/>
    <w:rsid w:val="00AA5D89"/>
    <w:rsid w:val="00AB00A0"/>
    <w:rsid w:val="00AB2C2A"/>
    <w:rsid w:val="00AB2E51"/>
    <w:rsid w:val="00AB4142"/>
    <w:rsid w:val="00AB4717"/>
    <w:rsid w:val="00AB710E"/>
    <w:rsid w:val="00AC08EC"/>
    <w:rsid w:val="00AC0FFD"/>
    <w:rsid w:val="00AC1688"/>
    <w:rsid w:val="00AC3DF5"/>
    <w:rsid w:val="00AC3F02"/>
    <w:rsid w:val="00AC5D38"/>
    <w:rsid w:val="00AC70E1"/>
    <w:rsid w:val="00AD2A62"/>
    <w:rsid w:val="00AD2D95"/>
    <w:rsid w:val="00AD5D6C"/>
    <w:rsid w:val="00AD6A66"/>
    <w:rsid w:val="00AE1BC3"/>
    <w:rsid w:val="00AE26D5"/>
    <w:rsid w:val="00AF053A"/>
    <w:rsid w:val="00AF6934"/>
    <w:rsid w:val="00B01A88"/>
    <w:rsid w:val="00B01DA7"/>
    <w:rsid w:val="00B04539"/>
    <w:rsid w:val="00B06836"/>
    <w:rsid w:val="00B07024"/>
    <w:rsid w:val="00B07DE1"/>
    <w:rsid w:val="00B102B9"/>
    <w:rsid w:val="00B108C1"/>
    <w:rsid w:val="00B10D8E"/>
    <w:rsid w:val="00B140AC"/>
    <w:rsid w:val="00B14336"/>
    <w:rsid w:val="00B16808"/>
    <w:rsid w:val="00B17750"/>
    <w:rsid w:val="00B17DDA"/>
    <w:rsid w:val="00B17F57"/>
    <w:rsid w:val="00B22DFB"/>
    <w:rsid w:val="00B235EC"/>
    <w:rsid w:val="00B2407D"/>
    <w:rsid w:val="00B24BF3"/>
    <w:rsid w:val="00B24CE5"/>
    <w:rsid w:val="00B2512B"/>
    <w:rsid w:val="00B255BC"/>
    <w:rsid w:val="00B258BF"/>
    <w:rsid w:val="00B26178"/>
    <w:rsid w:val="00B262A0"/>
    <w:rsid w:val="00B30730"/>
    <w:rsid w:val="00B32EFB"/>
    <w:rsid w:val="00B3501B"/>
    <w:rsid w:val="00B352DD"/>
    <w:rsid w:val="00B3587B"/>
    <w:rsid w:val="00B45CE6"/>
    <w:rsid w:val="00B45E92"/>
    <w:rsid w:val="00B45F34"/>
    <w:rsid w:val="00B47021"/>
    <w:rsid w:val="00B526CE"/>
    <w:rsid w:val="00B57932"/>
    <w:rsid w:val="00B610E2"/>
    <w:rsid w:val="00B627C6"/>
    <w:rsid w:val="00B64947"/>
    <w:rsid w:val="00B65538"/>
    <w:rsid w:val="00B66038"/>
    <w:rsid w:val="00B665F4"/>
    <w:rsid w:val="00B679FB"/>
    <w:rsid w:val="00B70A44"/>
    <w:rsid w:val="00B70E73"/>
    <w:rsid w:val="00B73240"/>
    <w:rsid w:val="00B800BC"/>
    <w:rsid w:val="00B803EB"/>
    <w:rsid w:val="00B82514"/>
    <w:rsid w:val="00B84CF2"/>
    <w:rsid w:val="00B8634D"/>
    <w:rsid w:val="00B86A22"/>
    <w:rsid w:val="00B86B73"/>
    <w:rsid w:val="00B87C66"/>
    <w:rsid w:val="00B918D1"/>
    <w:rsid w:val="00B934A3"/>
    <w:rsid w:val="00B93E3A"/>
    <w:rsid w:val="00B9485E"/>
    <w:rsid w:val="00B97A7D"/>
    <w:rsid w:val="00BA020B"/>
    <w:rsid w:val="00BA20A6"/>
    <w:rsid w:val="00BA5343"/>
    <w:rsid w:val="00BA640A"/>
    <w:rsid w:val="00BA6832"/>
    <w:rsid w:val="00BA7DEC"/>
    <w:rsid w:val="00BA7F15"/>
    <w:rsid w:val="00BB334E"/>
    <w:rsid w:val="00BB3789"/>
    <w:rsid w:val="00BB7745"/>
    <w:rsid w:val="00BC18AD"/>
    <w:rsid w:val="00BC287A"/>
    <w:rsid w:val="00BC479E"/>
    <w:rsid w:val="00BC5E8B"/>
    <w:rsid w:val="00BC6D8E"/>
    <w:rsid w:val="00BC78D0"/>
    <w:rsid w:val="00BD143C"/>
    <w:rsid w:val="00BD199C"/>
    <w:rsid w:val="00BD2E7F"/>
    <w:rsid w:val="00BD3422"/>
    <w:rsid w:val="00BD4637"/>
    <w:rsid w:val="00BD4B10"/>
    <w:rsid w:val="00BD5839"/>
    <w:rsid w:val="00BE1C7D"/>
    <w:rsid w:val="00BF0174"/>
    <w:rsid w:val="00BF134C"/>
    <w:rsid w:val="00BF3D34"/>
    <w:rsid w:val="00BF7782"/>
    <w:rsid w:val="00C046F0"/>
    <w:rsid w:val="00C05615"/>
    <w:rsid w:val="00C05845"/>
    <w:rsid w:val="00C062D5"/>
    <w:rsid w:val="00C076A3"/>
    <w:rsid w:val="00C1017A"/>
    <w:rsid w:val="00C10CE7"/>
    <w:rsid w:val="00C112C3"/>
    <w:rsid w:val="00C11416"/>
    <w:rsid w:val="00C119A3"/>
    <w:rsid w:val="00C135AB"/>
    <w:rsid w:val="00C14218"/>
    <w:rsid w:val="00C150D7"/>
    <w:rsid w:val="00C15661"/>
    <w:rsid w:val="00C15935"/>
    <w:rsid w:val="00C16E7E"/>
    <w:rsid w:val="00C1710E"/>
    <w:rsid w:val="00C17278"/>
    <w:rsid w:val="00C207FB"/>
    <w:rsid w:val="00C22B51"/>
    <w:rsid w:val="00C247A5"/>
    <w:rsid w:val="00C32761"/>
    <w:rsid w:val="00C358C8"/>
    <w:rsid w:val="00C36DA4"/>
    <w:rsid w:val="00C377F0"/>
    <w:rsid w:val="00C4220D"/>
    <w:rsid w:val="00C424D7"/>
    <w:rsid w:val="00C42F5C"/>
    <w:rsid w:val="00C4503E"/>
    <w:rsid w:val="00C465A8"/>
    <w:rsid w:val="00C4683F"/>
    <w:rsid w:val="00C46D7D"/>
    <w:rsid w:val="00C50A68"/>
    <w:rsid w:val="00C50FAD"/>
    <w:rsid w:val="00C52467"/>
    <w:rsid w:val="00C531FE"/>
    <w:rsid w:val="00C53AA9"/>
    <w:rsid w:val="00C53F82"/>
    <w:rsid w:val="00C5641C"/>
    <w:rsid w:val="00C6037C"/>
    <w:rsid w:val="00C6053F"/>
    <w:rsid w:val="00C60670"/>
    <w:rsid w:val="00C615F9"/>
    <w:rsid w:val="00C6496B"/>
    <w:rsid w:val="00C65C61"/>
    <w:rsid w:val="00C70146"/>
    <w:rsid w:val="00C71860"/>
    <w:rsid w:val="00C73269"/>
    <w:rsid w:val="00C74653"/>
    <w:rsid w:val="00C7494C"/>
    <w:rsid w:val="00C74B04"/>
    <w:rsid w:val="00C74FBE"/>
    <w:rsid w:val="00C75AFB"/>
    <w:rsid w:val="00C807F8"/>
    <w:rsid w:val="00C80C1D"/>
    <w:rsid w:val="00C82379"/>
    <w:rsid w:val="00C82544"/>
    <w:rsid w:val="00C82ADD"/>
    <w:rsid w:val="00C85079"/>
    <w:rsid w:val="00C8508D"/>
    <w:rsid w:val="00C90AF9"/>
    <w:rsid w:val="00C913B7"/>
    <w:rsid w:val="00C92C9C"/>
    <w:rsid w:val="00C941A5"/>
    <w:rsid w:val="00C94A08"/>
    <w:rsid w:val="00C95A78"/>
    <w:rsid w:val="00C95C54"/>
    <w:rsid w:val="00C95DF2"/>
    <w:rsid w:val="00C96F65"/>
    <w:rsid w:val="00CA0F62"/>
    <w:rsid w:val="00CA19B6"/>
    <w:rsid w:val="00CA309D"/>
    <w:rsid w:val="00CA40E7"/>
    <w:rsid w:val="00CA64D9"/>
    <w:rsid w:val="00CB0006"/>
    <w:rsid w:val="00CB043C"/>
    <w:rsid w:val="00CB28B6"/>
    <w:rsid w:val="00CB3066"/>
    <w:rsid w:val="00CB4DFD"/>
    <w:rsid w:val="00CB68C8"/>
    <w:rsid w:val="00CB776A"/>
    <w:rsid w:val="00CB7DC8"/>
    <w:rsid w:val="00CC0EBD"/>
    <w:rsid w:val="00CC11BC"/>
    <w:rsid w:val="00CC2374"/>
    <w:rsid w:val="00CC4C90"/>
    <w:rsid w:val="00CC63D4"/>
    <w:rsid w:val="00CC78AE"/>
    <w:rsid w:val="00CD0106"/>
    <w:rsid w:val="00CD1708"/>
    <w:rsid w:val="00CD3478"/>
    <w:rsid w:val="00CD4D67"/>
    <w:rsid w:val="00CD4F1A"/>
    <w:rsid w:val="00CE21BE"/>
    <w:rsid w:val="00CE3500"/>
    <w:rsid w:val="00CE3FF1"/>
    <w:rsid w:val="00CE5CE0"/>
    <w:rsid w:val="00CE6595"/>
    <w:rsid w:val="00CE786A"/>
    <w:rsid w:val="00CF0E7F"/>
    <w:rsid w:val="00CF1A86"/>
    <w:rsid w:val="00CF1CB3"/>
    <w:rsid w:val="00CF5978"/>
    <w:rsid w:val="00CF6A63"/>
    <w:rsid w:val="00CF7B4E"/>
    <w:rsid w:val="00CF7F4A"/>
    <w:rsid w:val="00D05047"/>
    <w:rsid w:val="00D064E3"/>
    <w:rsid w:val="00D129C3"/>
    <w:rsid w:val="00D13F32"/>
    <w:rsid w:val="00D15540"/>
    <w:rsid w:val="00D15C31"/>
    <w:rsid w:val="00D21BDC"/>
    <w:rsid w:val="00D229D0"/>
    <w:rsid w:val="00D236F9"/>
    <w:rsid w:val="00D237E7"/>
    <w:rsid w:val="00D23A98"/>
    <w:rsid w:val="00D23C69"/>
    <w:rsid w:val="00D24D75"/>
    <w:rsid w:val="00D25F4E"/>
    <w:rsid w:val="00D32856"/>
    <w:rsid w:val="00D34CCE"/>
    <w:rsid w:val="00D40F08"/>
    <w:rsid w:val="00D415E0"/>
    <w:rsid w:val="00D41F82"/>
    <w:rsid w:val="00D4299F"/>
    <w:rsid w:val="00D44A08"/>
    <w:rsid w:val="00D473A1"/>
    <w:rsid w:val="00D51254"/>
    <w:rsid w:val="00D52D4E"/>
    <w:rsid w:val="00D548DF"/>
    <w:rsid w:val="00D5578A"/>
    <w:rsid w:val="00D55F55"/>
    <w:rsid w:val="00D60748"/>
    <w:rsid w:val="00D61502"/>
    <w:rsid w:val="00D623A2"/>
    <w:rsid w:val="00D66FBB"/>
    <w:rsid w:val="00D67065"/>
    <w:rsid w:val="00D67273"/>
    <w:rsid w:val="00D6743C"/>
    <w:rsid w:val="00D675A0"/>
    <w:rsid w:val="00D67A90"/>
    <w:rsid w:val="00D72268"/>
    <w:rsid w:val="00D73487"/>
    <w:rsid w:val="00D73B83"/>
    <w:rsid w:val="00D73ECF"/>
    <w:rsid w:val="00D7579D"/>
    <w:rsid w:val="00D75970"/>
    <w:rsid w:val="00D770E9"/>
    <w:rsid w:val="00D834C1"/>
    <w:rsid w:val="00D84488"/>
    <w:rsid w:val="00D85212"/>
    <w:rsid w:val="00D85D52"/>
    <w:rsid w:val="00D87E0A"/>
    <w:rsid w:val="00D91170"/>
    <w:rsid w:val="00D916F6"/>
    <w:rsid w:val="00D91B40"/>
    <w:rsid w:val="00D91C39"/>
    <w:rsid w:val="00D9203C"/>
    <w:rsid w:val="00D9292E"/>
    <w:rsid w:val="00D92FC1"/>
    <w:rsid w:val="00D93834"/>
    <w:rsid w:val="00D94921"/>
    <w:rsid w:val="00D96B2D"/>
    <w:rsid w:val="00DA026C"/>
    <w:rsid w:val="00DA049A"/>
    <w:rsid w:val="00DA0F25"/>
    <w:rsid w:val="00DA10BE"/>
    <w:rsid w:val="00DA1321"/>
    <w:rsid w:val="00DA212E"/>
    <w:rsid w:val="00DA359A"/>
    <w:rsid w:val="00DA38A8"/>
    <w:rsid w:val="00DA5B3E"/>
    <w:rsid w:val="00DA620B"/>
    <w:rsid w:val="00DA62E5"/>
    <w:rsid w:val="00DA73F0"/>
    <w:rsid w:val="00DB0342"/>
    <w:rsid w:val="00DB206D"/>
    <w:rsid w:val="00DB3691"/>
    <w:rsid w:val="00DB4263"/>
    <w:rsid w:val="00DB67C2"/>
    <w:rsid w:val="00DB7D8B"/>
    <w:rsid w:val="00DC0558"/>
    <w:rsid w:val="00DC32AF"/>
    <w:rsid w:val="00DC3D31"/>
    <w:rsid w:val="00DC6C40"/>
    <w:rsid w:val="00DC76C8"/>
    <w:rsid w:val="00DD0773"/>
    <w:rsid w:val="00DD142E"/>
    <w:rsid w:val="00DD3BF8"/>
    <w:rsid w:val="00DD4E03"/>
    <w:rsid w:val="00DE0859"/>
    <w:rsid w:val="00DE20EF"/>
    <w:rsid w:val="00DE39EA"/>
    <w:rsid w:val="00DE4B1A"/>
    <w:rsid w:val="00DF00BD"/>
    <w:rsid w:val="00DF016E"/>
    <w:rsid w:val="00DF0575"/>
    <w:rsid w:val="00DF27A9"/>
    <w:rsid w:val="00DF2F56"/>
    <w:rsid w:val="00DF3BFC"/>
    <w:rsid w:val="00E029D5"/>
    <w:rsid w:val="00E04111"/>
    <w:rsid w:val="00E05D95"/>
    <w:rsid w:val="00E0621A"/>
    <w:rsid w:val="00E06BE4"/>
    <w:rsid w:val="00E1036C"/>
    <w:rsid w:val="00E10C10"/>
    <w:rsid w:val="00E11C94"/>
    <w:rsid w:val="00E122D8"/>
    <w:rsid w:val="00E1259B"/>
    <w:rsid w:val="00E12CFF"/>
    <w:rsid w:val="00E13E6E"/>
    <w:rsid w:val="00E149F6"/>
    <w:rsid w:val="00E150F6"/>
    <w:rsid w:val="00E20A14"/>
    <w:rsid w:val="00E2157D"/>
    <w:rsid w:val="00E225AA"/>
    <w:rsid w:val="00E24C21"/>
    <w:rsid w:val="00E25919"/>
    <w:rsid w:val="00E25A3E"/>
    <w:rsid w:val="00E26EAA"/>
    <w:rsid w:val="00E325FC"/>
    <w:rsid w:val="00E34E93"/>
    <w:rsid w:val="00E36428"/>
    <w:rsid w:val="00E36D1F"/>
    <w:rsid w:val="00E37F85"/>
    <w:rsid w:val="00E40D2E"/>
    <w:rsid w:val="00E4167F"/>
    <w:rsid w:val="00E43F08"/>
    <w:rsid w:val="00E44E89"/>
    <w:rsid w:val="00E51295"/>
    <w:rsid w:val="00E512EB"/>
    <w:rsid w:val="00E54ECA"/>
    <w:rsid w:val="00E60E0E"/>
    <w:rsid w:val="00E63D50"/>
    <w:rsid w:val="00E65CB6"/>
    <w:rsid w:val="00E67AC1"/>
    <w:rsid w:val="00E71156"/>
    <w:rsid w:val="00E73664"/>
    <w:rsid w:val="00E7367B"/>
    <w:rsid w:val="00E761AE"/>
    <w:rsid w:val="00E7727D"/>
    <w:rsid w:val="00E80112"/>
    <w:rsid w:val="00E8070F"/>
    <w:rsid w:val="00E81F0A"/>
    <w:rsid w:val="00E844D3"/>
    <w:rsid w:val="00E85551"/>
    <w:rsid w:val="00E90493"/>
    <w:rsid w:val="00E90986"/>
    <w:rsid w:val="00E940D0"/>
    <w:rsid w:val="00E97CEC"/>
    <w:rsid w:val="00EA203E"/>
    <w:rsid w:val="00EA2ED3"/>
    <w:rsid w:val="00EA367E"/>
    <w:rsid w:val="00EA372F"/>
    <w:rsid w:val="00EA422E"/>
    <w:rsid w:val="00EA51E7"/>
    <w:rsid w:val="00EA5ACE"/>
    <w:rsid w:val="00EA5C52"/>
    <w:rsid w:val="00EA6364"/>
    <w:rsid w:val="00EA684A"/>
    <w:rsid w:val="00EA7E82"/>
    <w:rsid w:val="00EA7FDD"/>
    <w:rsid w:val="00EB0FD7"/>
    <w:rsid w:val="00EB1592"/>
    <w:rsid w:val="00EB1D0E"/>
    <w:rsid w:val="00EB31E6"/>
    <w:rsid w:val="00EB4988"/>
    <w:rsid w:val="00EB774E"/>
    <w:rsid w:val="00EC0810"/>
    <w:rsid w:val="00EC1365"/>
    <w:rsid w:val="00EC3186"/>
    <w:rsid w:val="00EC34EA"/>
    <w:rsid w:val="00EC36E0"/>
    <w:rsid w:val="00EC5CB9"/>
    <w:rsid w:val="00EC6269"/>
    <w:rsid w:val="00EC76F4"/>
    <w:rsid w:val="00EC7CA0"/>
    <w:rsid w:val="00ED17FD"/>
    <w:rsid w:val="00ED25C9"/>
    <w:rsid w:val="00ED5FE4"/>
    <w:rsid w:val="00EE08B7"/>
    <w:rsid w:val="00EE4314"/>
    <w:rsid w:val="00EE4513"/>
    <w:rsid w:val="00EE5FBE"/>
    <w:rsid w:val="00EE5FE9"/>
    <w:rsid w:val="00EF0129"/>
    <w:rsid w:val="00EF058D"/>
    <w:rsid w:val="00EF0B4F"/>
    <w:rsid w:val="00EF1157"/>
    <w:rsid w:val="00EF11E8"/>
    <w:rsid w:val="00EF2732"/>
    <w:rsid w:val="00EF59AD"/>
    <w:rsid w:val="00EF5AE1"/>
    <w:rsid w:val="00EF74E1"/>
    <w:rsid w:val="00F008C6"/>
    <w:rsid w:val="00F02F50"/>
    <w:rsid w:val="00F043DF"/>
    <w:rsid w:val="00F06054"/>
    <w:rsid w:val="00F0608B"/>
    <w:rsid w:val="00F063BD"/>
    <w:rsid w:val="00F069C1"/>
    <w:rsid w:val="00F072AF"/>
    <w:rsid w:val="00F11941"/>
    <w:rsid w:val="00F120E1"/>
    <w:rsid w:val="00F12E22"/>
    <w:rsid w:val="00F1586A"/>
    <w:rsid w:val="00F160F8"/>
    <w:rsid w:val="00F24E52"/>
    <w:rsid w:val="00F25738"/>
    <w:rsid w:val="00F26A66"/>
    <w:rsid w:val="00F2727C"/>
    <w:rsid w:val="00F30035"/>
    <w:rsid w:val="00F3156C"/>
    <w:rsid w:val="00F31F8A"/>
    <w:rsid w:val="00F32C77"/>
    <w:rsid w:val="00F34125"/>
    <w:rsid w:val="00F35290"/>
    <w:rsid w:val="00F417EC"/>
    <w:rsid w:val="00F42C78"/>
    <w:rsid w:val="00F43024"/>
    <w:rsid w:val="00F432EB"/>
    <w:rsid w:val="00F44052"/>
    <w:rsid w:val="00F47DE1"/>
    <w:rsid w:val="00F503C5"/>
    <w:rsid w:val="00F509D2"/>
    <w:rsid w:val="00F52CBE"/>
    <w:rsid w:val="00F53595"/>
    <w:rsid w:val="00F550F2"/>
    <w:rsid w:val="00F60E26"/>
    <w:rsid w:val="00F61F04"/>
    <w:rsid w:val="00F6245B"/>
    <w:rsid w:val="00F63CBB"/>
    <w:rsid w:val="00F657DC"/>
    <w:rsid w:val="00F67010"/>
    <w:rsid w:val="00F67241"/>
    <w:rsid w:val="00F70755"/>
    <w:rsid w:val="00F7210D"/>
    <w:rsid w:val="00F755DD"/>
    <w:rsid w:val="00F763BA"/>
    <w:rsid w:val="00F765FC"/>
    <w:rsid w:val="00F77DE0"/>
    <w:rsid w:val="00F82B0B"/>
    <w:rsid w:val="00F830BF"/>
    <w:rsid w:val="00F83758"/>
    <w:rsid w:val="00F849E0"/>
    <w:rsid w:val="00F8592D"/>
    <w:rsid w:val="00F85EBD"/>
    <w:rsid w:val="00F86C49"/>
    <w:rsid w:val="00F91ED0"/>
    <w:rsid w:val="00F923F3"/>
    <w:rsid w:val="00F9443D"/>
    <w:rsid w:val="00F9446A"/>
    <w:rsid w:val="00F94B79"/>
    <w:rsid w:val="00F955FB"/>
    <w:rsid w:val="00F969BC"/>
    <w:rsid w:val="00FA02B2"/>
    <w:rsid w:val="00FA046F"/>
    <w:rsid w:val="00FA0C0D"/>
    <w:rsid w:val="00FA5998"/>
    <w:rsid w:val="00FA6E84"/>
    <w:rsid w:val="00FB3DB2"/>
    <w:rsid w:val="00FB532B"/>
    <w:rsid w:val="00FB7215"/>
    <w:rsid w:val="00FC12FF"/>
    <w:rsid w:val="00FC38F3"/>
    <w:rsid w:val="00FC391D"/>
    <w:rsid w:val="00FC39BE"/>
    <w:rsid w:val="00FC50FE"/>
    <w:rsid w:val="00FC51DE"/>
    <w:rsid w:val="00FD1FF9"/>
    <w:rsid w:val="00FD26E2"/>
    <w:rsid w:val="00FD2F48"/>
    <w:rsid w:val="00FD3296"/>
    <w:rsid w:val="00FD3ADF"/>
    <w:rsid w:val="00FD4A10"/>
    <w:rsid w:val="00FD5869"/>
    <w:rsid w:val="00FD5F54"/>
    <w:rsid w:val="00FD7BE2"/>
    <w:rsid w:val="00FE0A9B"/>
    <w:rsid w:val="00FE25E0"/>
    <w:rsid w:val="00FE25E1"/>
    <w:rsid w:val="00FE2775"/>
    <w:rsid w:val="00FE4A87"/>
    <w:rsid w:val="00FE57FB"/>
    <w:rsid w:val="00FE61D2"/>
    <w:rsid w:val="00FE68AD"/>
    <w:rsid w:val="00FF04D5"/>
    <w:rsid w:val="00FF0579"/>
    <w:rsid w:val="00FF08D2"/>
    <w:rsid w:val="00FF0E74"/>
    <w:rsid w:val="00FF5B19"/>
    <w:rsid w:val="00FF64F0"/>
    <w:rsid w:val="00FF6E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2DD60E"/>
  <w15:docId w15:val="{7CEEECEE-E597-49DA-A653-848472CDB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36875"/>
    <w:rPr>
      <w:rFonts w:ascii="Calibri" w:hAnsi="Calibri"/>
      <w:sz w:val="24"/>
    </w:rPr>
  </w:style>
  <w:style w:type="paragraph" w:styleId="Nadpis1">
    <w:name w:val="heading 1"/>
    <w:aliases w:val="kapitola,Hlavní nadpis,Nadpis spec1,Za A,Nadpis 1123,1. Nadpis 1,kapitola1,Kapitola,1,Za A."/>
    <w:basedOn w:val="Normln"/>
    <w:next w:val="Normln"/>
    <w:link w:val="Nadpis1Char"/>
    <w:autoRedefine/>
    <w:qFormat/>
    <w:rsid w:val="00A56895"/>
    <w:pPr>
      <w:keepNext/>
      <w:numPr>
        <w:numId w:val="2"/>
      </w:numPr>
      <w:tabs>
        <w:tab w:val="clear" w:pos="1420"/>
        <w:tab w:val="num" w:pos="0"/>
      </w:tabs>
      <w:spacing w:before="240"/>
      <w:ind w:left="425" w:hanging="425"/>
      <w:jc w:val="both"/>
      <w:outlineLvl w:val="0"/>
    </w:pPr>
    <w:rPr>
      <w:rFonts w:cs="Arial"/>
      <w:b/>
      <w:bCs/>
      <w:color w:val="943634"/>
      <w:kern w:val="32"/>
      <w:sz w:val="32"/>
      <w:szCs w:val="32"/>
    </w:rPr>
  </w:style>
  <w:style w:type="paragraph" w:styleId="Nadpis2">
    <w:name w:val="heading 2"/>
    <w:aliases w:val="F2,Nadpis nižší úrovně,Nadpisspec2,1.1 Nadpis 2,Za 1.,clanek,kapitola2,Podkapitola,2,21,kap2"/>
    <w:basedOn w:val="Normln"/>
    <w:next w:val="Normln"/>
    <w:link w:val="Nadpis2Char"/>
    <w:autoRedefine/>
    <w:qFormat/>
    <w:rsid w:val="00D93834"/>
    <w:pPr>
      <w:keepNext/>
      <w:widowControl w:val="0"/>
      <w:numPr>
        <w:ilvl w:val="1"/>
        <w:numId w:val="1"/>
      </w:numPr>
      <w:pBdr>
        <w:bottom w:val="single" w:sz="4" w:space="1" w:color="808080"/>
      </w:pBdr>
      <w:tabs>
        <w:tab w:val="clear" w:pos="716"/>
        <w:tab w:val="num" w:pos="0"/>
      </w:tabs>
      <w:spacing w:before="360" w:after="120"/>
      <w:ind w:left="425" w:hanging="425"/>
      <w:outlineLvl w:val="1"/>
    </w:pPr>
    <w:rPr>
      <w:rFonts w:asciiTheme="minorHAnsi" w:hAnsiTheme="minorHAnsi" w:cstheme="minorHAnsi"/>
      <w:b/>
      <w:bCs/>
      <w:iCs/>
      <w:color w:val="943634"/>
      <w:sz w:val="28"/>
      <w:szCs w:val="28"/>
    </w:rPr>
  </w:style>
  <w:style w:type="paragraph" w:styleId="Nadpis3">
    <w:name w:val="heading 3"/>
    <w:basedOn w:val="Normln"/>
    <w:next w:val="Normln"/>
    <w:link w:val="Nadpis3Char"/>
    <w:autoRedefine/>
    <w:qFormat/>
    <w:rsid w:val="00EF0B4F"/>
    <w:pPr>
      <w:keepNext/>
      <w:numPr>
        <w:ilvl w:val="2"/>
        <w:numId w:val="1"/>
      </w:numPr>
      <w:tabs>
        <w:tab w:val="num" w:pos="0"/>
      </w:tabs>
      <w:spacing w:before="120" w:after="60"/>
      <w:ind w:left="425" w:hanging="425"/>
      <w:jc w:val="both"/>
      <w:outlineLvl w:val="2"/>
    </w:pPr>
    <w:rPr>
      <w:b/>
      <w:color w:val="FF0000"/>
      <w:szCs w:val="28"/>
    </w:rPr>
  </w:style>
  <w:style w:type="paragraph" w:styleId="Nadpis4">
    <w:name w:val="heading 4"/>
    <w:aliases w:val="Titul2 Char,Titul2"/>
    <w:basedOn w:val="Normln"/>
    <w:next w:val="Normln"/>
    <w:link w:val="Nadpis4Char"/>
    <w:uiPriority w:val="9"/>
    <w:qFormat/>
    <w:locked/>
    <w:rsid w:val="004E1C24"/>
    <w:pPr>
      <w:keepNext/>
      <w:tabs>
        <w:tab w:val="num" w:pos="0"/>
      </w:tabs>
      <w:suppressAutoHyphens/>
      <w:spacing w:before="240" w:after="60"/>
      <w:outlineLvl w:val="3"/>
    </w:pPr>
    <w:rPr>
      <w:rFonts w:ascii="Times New Roman" w:hAnsi="Times New Roman"/>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Hlavní nadpis Char,Nadpis spec1 Char,Za A Char,Nadpis 1123 Char,1. Nadpis 1 Char,kapitola1 Char,Kapitola Char,1 Char,Za A. Char"/>
    <w:link w:val="Nadpis1"/>
    <w:locked/>
    <w:rsid w:val="00A56895"/>
    <w:rPr>
      <w:rFonts w:ascii="Calibri" w:hAnsi="Calibri" w:cs="Arial"/>
      <w:b/>
      <w:bCs/>
      <w:color w:val="943634"/>
      <w:kern w:val="32"/>
      <w:sz w:val="32"/>
      <w:szCs w:val="32"/>
    </w:rPr>
  </w:style>
  <w:style w:type="character" w:customStyle="1" w:styleId="Nadpis2Char">
    <w:name w:val="Nadpis 2 Char"/>
    <w:aliases w:val="F2 Char,Nadpis nižší úrovně Char,Nadpisspec2 Char,1.1 Nadpis 2 Char,Za 1. Char,clanek Char,kapitola2 Char,Podkapitola Char,2 Char,21 Char,kap2 Char"/>
    <w:link w:val="Nadpis2"/>
    <w:locked/>
    <w:rsid w:val="00D93834"/>
    <w:rPr>
      <w:rFonts w:asciiTheme="minorHAnsi" w:hAnsiTheme="minorHAnsi" w:cstheme="minorHAnsi"/>
      <w:b/>
      <w:bCs/>
      <w:iCs/>
      <w:color w:val="943634"/>
      <w:sz w:val="28"/>
      <w:szCs w:val="28"/>
    </w:rPr>
  </w:style>
  <w:style w:type="character" w:customStyle="1" w:styleId="Nadpis3Char">
    <w:name w:val="Nadpis 3 Char"/>
    <w:link w:val="Nadpis3"/>
    <w:locked/>
    <w:rsid w:val="00EF0B4F"/>
    <w:rPr>
      <w:rFonts w:ascii="Calibri" w:hAnsi="Calibri"/>
      <w:b/>
      <w:color w:val="FF0000"/>
      <w:sz w:val="24"/>
      <w:szCs w:val="28"/>
    </w:rPr>
  </w:style>
  <w:style w:type="paragraph" w:styleId="Zhlav">
    <w:name w:val="header"/>
    <w:basedOn w:val="Normln"/>
    <w:link w:val="ZhlavChar"/>
    <w:uiPriority w:val="99"/>
    <w:rsid w:val="00087F9C"/>
    <w:pPr>
      <w:tabs>
        <w:tab w:val="center" w:pos="4536"/>
        <w:tab w:val="right" w:pos="9072"/>
      </w:tabs>
    </w:pPr>
  </w:style>
  <w:style w:type="character" w:customStyle="1" w:styleId="ZhlavChar">
    <w:name w:val="Záhlaví Char"/>
    <w:link w:val="Zhlav"/>
    <w:uiPriority w:val="99"/>
    <w:semiHidden/>
    <w:locked/>
    <w:rsid w:val="00011DC5"/>
    <w:rPr>
      <w:rFonts w:cs="Times New Roman"/>
      <w:sz w:val="20"/>
    </w:rPr>
  </w:style>
  <w:style w:type="paragraph" w:styleId="Zpat">
    <w:name w:val="footer"/>
    <w:basedOn w:val="Normln"/>
    <w:link w:val="ZpatChar"/>
    <w:uiPriority w:val="99"/>
    <w:rsid w:val="00087F9C"/>
    <w:pPr>
      <w:tabs>
        <w:tab w:val="center" w:pos="4536"/>
        <w:tab w:val="right" w:pos="9072"/>
      </w:tabs>
    </w:pPr>
  </w:style>
  <w:style w:type="character" w:customStyle="1" w:styleId="ZpatChar">
    <w:name w:val="Zápatí Char"/>
    <w:link w:val="Zpat"/>
    <w:uiPriority w:val="99"/>
    <w:semiHidden/>
    <w:locked/>
    <w:rsid w:val="00011DC5"/>
    <w:rPr>
      <w:rFonts w:cs="Times New Roman"/>
      <w:sz w:val="20"/>
    </w:rPr>
  </w:style>
  <w:style w:type="paragraph" w:customStyle="1" w:styleId="To">
    <w:name w:val="To"/>
    <w:basedOn w:val="Normln"/>
    <w:uiPriority w:val="99"/>
    <w:rsid w:val="00087F9C"/>
    <w:rPr>
      <w:rFonts w:ascii="Helv" w:hAnsi="Helv"/>
      <w:sz w:val="36"/>
      <w:szCs w:val="36"/>
      <w:lang w:val="en-GB"/>
    </w:rPr>
  </w:style>
  <w:style w:type="paragraph" w:customStyle="1" w:styleId="ToCompany">
    <w:name w:val="ToCompany"/>
    <w:basedOn w:val="Normln"/>
    <w:uiPriority w:val="99"/>
    <w:rsid w:val="00087F9C"/>
    <w:rPr>
      <w:rFonts w:ascii="Helv" w:hAnsi="Helv"/>
      <w:sz w:val="28"/>
      <w:szCs w:val="28"/>
      <w:lang w:val="en-GB"/>
    </w:rPr>
  </w:style>
  <w:style w:type="paragraph" w:customStyle="1" w:styleId="ToFax">
    <w:name w:val="ToFax"/>
    <w:basedOn w:val="Normln"/>
    <w:uiPriority w:val="99"/>
    <w:rsid w:val="00087F9C"/>
    <w:rPr>
      <w:rFonts w:ascii="Helv" w:hAnsi="Helv"/>
      <w:sz w:val="28"/>
      <w:szCs w:val="28"/>
      <w:lang w:val="en-GB"/>
    </w:rPr>
  </w:style>
  <w:style w:type="paragraph" w:customStyle="1" w:styleId="From">
    <w:name w:val="From"/>
    <w:basedOn w:val="Normln"/>
    <w:uiPriority w:val="99"/>
    <w:rsid w:val="00087F9C"/>
    <w:pPr>
      <w:spacing w:before="360"/>
    </w:pPr>
    <w:rPr>
      <w:rFonts w:ascii="Helv" w:hAnsi="Helv"/>
      <w:sz w:val="36"/>
      <w:szCs w:val="36"/>
      <w:lang w:val="en-GB"/>
    </w:rPr>
  </w:style>
  <w:style w:type="paragraph" w:customStyle="1" w:styleId="FromCompany">
    <w:name w:val="FromCompany"/>
    <w:basedOn w:val="Normln"/>
    <w:uiPriority w:val="99"/>
    <w:rsid w:val="00087F9C"/>
    <w:rPr>
      <w:rFonts w:ascii="Helv" w:hAnsi="Helv"/>
      <w:sz w:val="28"/>
      <w:szCs w:val="28"/>
      <w:lang w:val="en-GB"/>
    </w:rPr>
  </w:style>
  <w:style w:type="paragraph" w:customStyle="1" w:styleId="FromPhone">
    <w:name w:val="FromPhone"/>
    <w:basedOn w:val="Normln"/>
    <w:uiPriority w:val="99"/>
    <w:rsid w:val="00087F9C"/>
    <w:rPr>
      <w:rFonts w:ascii="Helv" w:hAnsi="Helv"/>
      <w:sz w:val="28"/>
      <w:szCs w:val="28"/>
      <w:lang w:val="en-GB"/>
    </w:rPr>
  </w:style>
  <w:style w:type="paragraph" w:customStyle="1" w:styleId="FromFax">
    <w:name w:val="FromFax"/>
    <w:basedOn w:val="Normln"/>
    <w:uiPriority w:val="99"/>
    <w:rsid w:val="00087F9C"/>
    <w:rPr>
      <w:rFonts w:ascii="Helv" w:hAnsi="Helv"/>
      <w:sz w:val="28"/>
      <w:szCs w:val="28"/>
      <w:lang w:val="en-GB"/>
    </w:rPr>
  </w:style>
  <w:style w:type="paragraph" w:styleId="Datum">
    <w:name w:val="Date"/>
    <w:basedOn w:val="Normln"/>
    <w:link w:val="DatumChar"/>
    <w:uiPriority w:val="99"/>
    <w:rsid w:val="00087F9C"/>
    <w:pPr>
      <w:spacing w:before="360"/>
    </w:pPr>
  </w:style>
  <w:style w:type="character" w:customStyle="1" w:styleId="DatumChar">
    <w:name w:val="Datum Char"/>
    <w:link w:val="Datum"/>
    <w:uiPriority w:val="99"/>
    <w:semiHidden/>
    <w:locked/>
    <w:rsid w:val="00011DC5"/>
    <w:rPr>
      <w:rFonts w:cs="Times New Roman"/>
      <w:sz w:val="20"/>
    </w:rPr>
  </w:style>
  <w:style w:type="paragraph" w:customStyle="1" w:styleId="Pages">
    <w:name w:val="Pages"/>
    <w:basedOn w:val="Normln"/>
    <w:uiPriority w:val="99"/>
    <w:rsid w:val="00087F9C"/>
    <w:rPr>
      <w:rFonts w:ascii="Helv" w:hAnsi="Helv"/>
      <w:sz w:val="28"/>
      <w:szCs w:val="28"/>
      <w:lang w:val="en-GB"/>
    </w:rPr>
  </w:style>
  <w:style w:type="paragraph" w:customStyle="1" w:styleId="ToPhone">
    <w:name w:val="ToPhone"/>
    <w:basedOn w:val="ToCompany"/>
    <w:uiPriority w:val="99"/>
    <w:rsid w:val="00087F9C"/>
  </w:style>
  <w:style w:type="paragraph" w:styleId="Zkladntext">
    <w:name w:val="Body Text"/>
    <w:basedOn w:val="Normln"/>
    <w:link w:val="ZkladntextChar"/>
    <w:uiPriority w:val="99"/>
    <w:rsid w:val="00087F9C"/>
  </w:style>
  <w:style w:type="character" w:customStyle="1" w:styleId="ZkladntextChar">
    <w:name w:val="Základní text Char"/>
    <w:link w:val="Zkladntext"/>
    <w:uiPriority w:val="99"/>
    <w:locked/>
    <w:rsid w:val="00011DC5"/>
    <w:rPr>
      <w:rFonts w:cs="Times New Roman"/>
      <w:sz w:val="20"/>
    </w:rPr>
  </w:style>
  <w:style w:type="character" w:styleId="Hypertextovodkaz">
    <w:name w:val="Hyperlink"/>
    <w:uiPriority w:val="99"/>
    <w:rsid w:val="00087F9C"/>
    <w:rPr>
      <w:rFonts w:cs="Times New Roman"/>
      <w:color w:val="0000FF"/>
      <w:u w:val="single"/>
    </w:rPr>
  </w:style>
  <w:style w:type="paragraph" w:styleId="Obsah1">
    <w:name w:val="toc 1"/>
    <w:basedOn w:val="Normln"/>
    <w:next w:val="Normln"/>
    <w:autoRedefine/>
    <w:uiPriority w:val="39"/>
    <w:rsid w:val="009E3462"/>
    <w:pPr>
      <w:tabs>
        <w:tab w:val="left" w:pos="720"/>
        <w:tab w:val="right" w:leader="dot" w:pos="9356"/>
      </w:tabs>
    </w:pPr>
    <w:rPr>
      <w:b/>
      <w:bCs/>
      <w:noProof/>
      <w:szCs w:val="24"/>
    </w:rPr>
  </w:style>
  <w:style w:type="paragraph" w:styleId="Obsah2">
    <w:name w:val="toc 2"/>
    <w:basedOn w:val="Normln"/>
    <w:next w:val="Normln"/>
    <w:autoRedefine/>
    <w:uiPriority w:val="39"/>
    <w:rsid w:val="009E3462"/>
    <w:pPr>
      <w:tabs>
        <w:tab w:val="left" w:pos="960"/>
        <w:tab w:val="right" w:leader="dot" w:pos="9356"/>
      </w:tabs>
      <w:ind w:left="200"/>
    </w:pPr>
    <w:rPr>
      <w:b/>
      <w:bCs/>
      <w:noProof/>
      <w:szCs w:val="24"/>
    </w:rPr>
  </w:style>
  <w:style w:type="paragraph" w:styleId="Obsah3">
    <w:name w:val="toc 3"/>
    <w:basedOn w:val="Normln"/>
    <w:next w:val="Normln"/>
    <w:autoRedefine/>
    <w:uiPriority w:val="39"/>
    <w:rsid w:val="003911A1"/>
    <w:pPr>
      <w:ind w:left="400"/>
    </w:pPr>
  </w:style>
  <w:style w:type="paragraph" w:customStyle="1" w:styleId="KBnabdkastyl">
    <w:name w:val="KB nabídka styl"/>
    <w:basedOn w:val="Nadpis1"/>
    <w:uiPriority w:val="99"/>
    <w:rsid w:val="003911A1"/>
    <w:pPr>
      <w:numPr>
        <w:numId w:val="0"/>
      </w:numPr>
      <w:autoSpaceDE w:val="0"/>
      <w:autoSpaceDN w:val="0"/>
      <w:spacing w:before="0"/>
      <w:outlineLvl w:val="9"/>
    </w:pPr>
    <w:rPr>
      <w:b w:val="0"/>
      <w:bCs w:val="0"/>
      <w:sz w:val="22"/>
      <w:szCs w:val="22"/>
    </w:rPr>
  </w:style>
  <w:style w:type="paragraph" w:styleId="Zkladntext2">
    <w:name w:val="Body Text 2"/>
    <w:basedOn w:val="Normln"/>
    <w:link w:val="Zkladntext2Char"/>
    <w:uiPriority w:val="99"/>
    <w:rsid w:val="004C2C95"/>
    <w:pPr>
      <w:spacing w:after="120" w:line="480" w:lineRule="auto"/>
    </w:pPr>
  </w:style>
  <w:style w:type="character" w:customStyle="1" w:styleId="Zkladntext2Char">
    <w:name w:val="Základní text 2 Char"/>
    <w:link w:val="Zkladntext2"/>
    <w:uiPriority w:val="99"/>
    <w:semiHidden/>
    <w:locked/>
    <w:rsid w:val="00011DC5"/>
    <w:rPr>
      <w:rFonts w:cs="Times New Roman"/>
      <w:sz w:val="20"/>
    </w:rPr>
  </w:style>
  <w:style w:type="paragraph" w:customStyle="1" w:styleId="Normln1">
    <w:name w:val="Normální+1.ř"/>
    <w:basedOn w:val="Normln"/>
    <w:uiPriority w:val="99"/>
    <w:rsid w:val="004C2C95"/>
    <w:pPr>
      <w:suppressAutoHyphens/>
      <w:autoSpaceDE w:val="0"/>
      <w:autoSpaceDN w:val="0"/>
      <w:ind w:firstLine="709"/>
      <w:jc w:val="both"/>
    </w:pPr>
    <w:rPr>
      <w:szCs w:val="24"/>
    </w:rPr>
  </w:style>
  <w:style w:type="paragraph" w:customStyle="1" w:styleId="Char">
    <w:name w:val="Char"/>
    <w:basedOn w:val="Normln"/>
    <w:uiPriority w:val="99"/>
    <w:rsid w:val="00D675A0"/>
    <w:pPr>
      <w:spacing w:after="160" w:line="240" w:lineRule="exact"/>
      <w:jc w:val="both"/>
    </w:pPr>
    <w:rPr>
      <w:rFonts w:ascii="Times New Roman Bold" w:hAnsi="Times New Roman Bold"/>
      <w:szCs w:val="26"/>
      <w:lang w:val="sk-SK" w:eastAsia="en-US"/>
    </w:rPr>
  </w:style>
  <w:style w:type="paragraph" w:customStyle="1" w:styleId="Odst">
    <w:name w:val="Odst"/>
    <w:basedOn w:val="Normln"/>
    <w:uiPriority w:val="99"/>
    <w:rsid w:val="00A61A5F"/>
    <w:pPr>
      <w:ind w:firstLine="709"/>
    </w:pPr>
  </w:style>
  <w:style w:type="paragraph" w:styleId="Zkladntextodsazen">
    <w:name w:val="Body Text Indent"/>
    <w:basedOn w:val="Normln"/>
    <w:link w:val="ZkladntextodsazenChar"/>
    <w:uiPriority w:val="99"/>
    <w:rsid w:val="00A0594E"/>
    <w:pPr>
      <w:spacing w:after="120" w:line="360" w:lineRule="auto"/>
      <w:ind w:left="283"/>
      <w:jc w:val="both"/>
    </w:pPr>
    <w:rPr>
      <w:lang w:eastAsia="en-US"/>
    </w:rPr>
  </w:style>
  <w:style w:type="character" w:customStyle="1" w:styleId="ZkladntextodsazenChar">
    <w:name w:val="Základní text odsazený Char"/>
    <w:link w:val="Zkladntextodsazen"/>
    <w:uiPriority w:val="99"/>
    <w:locked/>
    <w:rsid w:val="00A0594E"/>
    <w:rPr>
      <w:rFonts w:eastAsia="Times New Roman" w:cs="Times New Roman"/>
      <w:sz w:val="22"/>
      <w:lang w:eastAsia="en-US"/>
    </w:rPr>
  </w:style>
  <w:style w:type="paragraph" w:styleId="Odstavecseseznamem">
    <w:name w:val="List Paragraph"/>
    <w:basedOn w:val="Zkladntextodsazen"/>
    <w:uiPriority w:val="34"/>
    <w:qFormat/>
    <w:rsid w:val="008A5806"/>
    <w:pPr>
      <w:spacing w:after="0" w:line="240" w:lineRule="auto"/>
      <w:ind w:left="284" w:firstLine="486"/>
    </w:pPr>
    <w:rPr>
      <w:rFonts w:cs="Arial"/>
      <w:b/>
      <w:bCs/>
    </w:rPr>
  </w:style>
  <w:style w:type="paragraph" w:styleId="Textbubliny">
    <w:name w:val="Balloon Text"/>
    <w:basedOn w:val="Normln"/>
    <w:link w:val="TextbublinyChar"/>
    <w:uiPriority w:val="99"/>
    <w:rsid w:val="00E40D2E"/>
    <w:rPr>
      <w:rFonts w:ascii="Tahoma" w:hAnsi="Tahoma"/>
      <w:sz w:val="16"/>
    </w:rPr>
  </w:style>
  <w:style w:type="character" w:customStyle="1" w:styleId="TextbublinyChar">
    <w:name w:val="Text bubliny Char"/>
    <w:link w:val="Textbubliny"/>
    <w:uiPriority w:val="99"/>
    <w:locked/>
    <w:rsid w:val="00E40D2E"/>
    <w:rPr>
      <w:rFonts w:ascii="Tahoma" w:hAnsi="Tahoma" w:cs="Times New Roman"/>
      <w:sz w:val="16"/>
    </w:rPr>
  </w:style>
  <w:style w:type="paragraph" w:styleId="Obsah4">
    <w:name w:val="toc 4"/>
    <w:basedOn w:val="Normln"/>
    <w:next w:val="Normln"/>
    <w:autoRedefine/>
    <w:uiPriority w:val="39"/>
    <w:rsid w:val="00FA0C0D"/>
    <w:pPr>
      <w:spacing w:after="100" w:line="276" w:lineRule="auto"/>
      <w:ind w:left="660"/>
    </w:pPr>
    <w:rPr>
      <w:szCs w:val="22"/>
    </w:rPr>
  </w:style>
  <w:style w:type="paragraph" w:styleId="Obsah5">
    <w:name w:val="toc 5"/>
    <w:basedOn w:val="Normln"/>
    <w:next w:val="Normln"/>
    <w:autoRedefine/>
    <w:uiPriority w:val="39"/>
    <w:rsid w:val="00FA0C0D"/>
    <w:pPr>
      <w:spacing w:after="100" w:line="276" w:lineRule="auto"/>
      <w:ind w:left="880"/>
    </w:pPr>
    <w:rPr>
      <w:szCs w:val="22"/>
    </w:rPr>
  </w:style>
  <w:style w:type="paragraph" w:styleId="Obsah6">
    <w:name w:val="toc 6"/>
    <w:basedOn w:val="Normln"/>
    <w:next w:val="Normln"/>
    <w:autoRedefine/>
    <w:uiPriority w:val="39"/>
    <w:rsid w:val="00FA0C0D"/>
    <w:pPr>
      <w:spacing w:after="100" w:line="276" w:lineRule="auto"/>
      <w:ind w:left="1100"/>
    </w:pPr>
    <w:rPr>
      <w:szCs w:val="22"/>
    </w:rPr>
  </w:style>
  <w:style w:type="paragraph" w:styleId="Obsah7">
    <w:name w:val="toc 7"/>
    <w:basedOn w:val="Normln"/>
    <w:next w:val="Normln"/>
    <w:autoRedefine/>
    <w:uiPriority w:val="39"/>
    <w:rsid w:val="00FA0C0D"/>
    <w:pPr>
      <w:spacing w:after="100" w:line="276" w:lineRule="auto"/>
      <w:ind w:left="1320"/>
    </w:pPr>
    <w:rPr>
      <w:szCs w:val="22"/>
    </w:rPr>
  </w:style>
  <w:style w:type="paragraph" w:styleId="Obsah8">
    <w:name w:val="toc 8"/>
    <w:basedOn w:val="Normln"/>
    <w:next w:val="Normln"/>
    <w:autoRedefine/>
    <w:uiPriority w:val="39"/>
    <w:rsid w:val="00FA0C0D"/>
    <w:pPr>
      <w:spacing w:after="100" w:line="276" w:lineRule="auto"/>
      <w:ind w:left="1540"/>
    </w:pPr>
    <w:rPr>
      <w:szCs w:val="22"/>
    </w:rPr>
  </w:style>
  <w:style w:type="paragraph" w:styleId="Obsah9">
    <w:name w:val="toc 9"/>
    <w:basedOn w:val="Normln"/>
    <w:next w:val="Normln"/>
    <w:autoRedefine/>
    <w:uiPriority w:val="39"/>
    <w:rsid w:val="00FA0C0D"/>
    <w:pPr>
      <w:spacing w:after="100" w:line="276" w:lineRule="auto"/>
      <w:ind w:left="1760"/>
    </w:pPr>
    <w:rPr>
      <w:szCs w:val="22"/>
    </w:rPr>
  </w:style>
  <w:style w:type="paragraph" w:styleId="Prosttext">
    <w:name w:val="Plain Text"/>
    <w:basedOn w:val="Normln"/>
    <w:link w:val="ProsttextChar"/>
    <w:uiPriority w:val="99"/>
    <w:rsid w:val="00DA212E"/>
    <w:rPr>
      <w:rFonts w:ascii="Verdana" w:hAnsi="Verdana"/>
      <w:color w:val="000080"/>
      <w:lang w:eastAsia="en-US"/>
    </w:rPr>
  </w:style>
  <w:style w:type="character" w:customStyle="1" w:styleId="ProsttextChar">
    <w:name w:val="Prostý text Char"/>
    <w:link w:val="Prosttext"/>
    <w:uiPriority w:val="99"/>
    <w:locked/>
    <w:rsid w:val="00DA212E"/>
    <w:rPr>
      <w:rFonts w:ascii="Verdana" w:hAnsi="Verdana" w:cs="Times New Roman"/>
      <w:color w:val="000080"/>
      <w:lang w:eastAsia="en-US"/>
    </w:rPr>
  </w:style>
  <w:style w:type="paragraph" w:customStyle="1" w:styleId="l-zprva-zklad">
    <w:name w:val="l-zpráva-základ"/>
    <w:uiPriority w:val="99"/>
    <w:rsid w:val="00DE39EA"/>
    <w:pPr>
      <w:suppressAutoHyphens/>
      <w:spacing w:after="120"/>
    </w:pPr>
    <w:rPr>
      <w:rFonts w:ascii="Century Gothic" w:hAnsi="Century Gothic"/>
      <w:kern w:val="2"/>
      <w:sz w:val="24"/>
      <w:lang w:eastAsia="ar-SA"/>
    </w:rPr>
  </w:style>
  <w:style w:type="paragraph" w:customStyle="1" w:styleId="Text">
    <w:name w:val="Text"/>
    <w:uiPriority w:val="99"/>
    <w:rsid w:val="00EE5FBE"/>
    <w:pPr>
      <w:spacing w:before="60" w:after="60"/>
      <w:jc w:val="both"/>
    </w:pPr>
    <w:rPr>
      <w:color w:val="000000"/>
      <w:szCs w:val="18"/>
      <w:lang w:eastAsia="en-US"/>
    </w:rPr>
  </w:style>
  <w:style w:type="character" w:styleId="slostrnky">
    <w:name w:val="page number"/>
    <w:uiPriority w:val="99"/>
    <w:rsid w:val="00EE5FBE"/>
    <w:rPr>
      <w:rFonts w:cs="Times New Roman"/>
    </w:rPr>
  </w:style>
  <w:style w:type="paragraph" w:styleId="Normlnweb">
    <w:name w:val="Normal (Web)"/>
    <w:basedOn w:val="Normln"/>
    <w:uiPriority w:val="99"/>
    <w:rsid w:val="006621CB"/>
    <w:pPr>
      <w:spacing w:before="100" w:beforeAutospacing="1" w:after="100" w:afterAutospacing="1"/>
    </w:pPr>
    <w:rPr>
      <w:szCs w:val="24"/>
    </w:rPr>
  </w:style>
  <w:style w:type="character" w:styleId="Siln">
    <w:name w:val="Strong"/>
    <w:uiPriority w:val="22"/>
    <w:qFormat/>
    <w:locked/>
    <w:rsid w:val="006621CB"/>
    <w:rPr>
      <w:rFonts w:cs="Times New Roman"/>
      <w:b/>
    </w:rPr>
  </w:style>
  <w:style w:type="paragraph" w:customStyle="1" w:styleId="pbulletcmt">
    <w:name w:val="pbulletcmt"/>
    <w:basedOn w:val="Normln"/>
    <w:uiPriority w:val="99"/>
    <w:rsid w:val="00013AEC"/>
    <w:pPr>
      <w:spacing w:before="100" w:beforeAutospacing="1" w:after="100" w:afterAutospacing="1"/>
    </w:pPr>
    <w:rPr>
      <w:szCs w:val="24"/>
    </w:rPr>
  </w:style>
  <w:style w:type="table" w:styleId="Mkatabulky">
    <w:name w:val="Table Grid"/>
    <w:basedOn w:val="Normlntabulka"/>
    <w:uiPriority w:val="99"/>
    <w:locked/>
    <w:rsid w:val="00CC2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dpis">
    <w:name w:val="Subtitle"/>
    <w:basedOn w:val="Normln"/>
    <w:next w:val="Normln"/>
    <w:link w:val="PodnadpisChar"/>
    <w:uiPriority w:val="11"/>
    <w:qFormat/>
    <w:locked/>
    <w:rsid w:val="00BD199C"/>
    <w:pPr>
      <w:spacing w:after="600" w:line="276" w:lineRule="auto"/>
      <w:jc w:val="both"/>
    </w:pPr>
    <w:rPr>
      <w:i/>
      <w:iCs/>
      <w:spacing w:val="13"/>
      <w:szCs w:val="24"/>
    </w:rPr>
  </w:style>
  <w:style w:type="character" w:customStyle="1" w:styleId="PodnadpisChar">
    <w:name w:val="Podnadpis Char"/>
    <w:link w:val="Podnadpis"/>
    <w:uiPriority w:val="11"/>
    <w:rsid w:val="00BD199C"/>
    <w:rPr>
      <w:rFonts w:ascii="Calibri" w:hAnsi="Calibri"/>
      <w:i/>
      <w:iCs/>
      <w:spacing w:val="13"/>
      <w:sz w:val="24"/>
      <w:szCs w:val="24"/>
    </w:rPr>
  </w:style>
  <w:style w:type="character" w:customStyle="1" w:styleId="apple-converted-space">
    <w:name w:val="apple-converted-space"/>
    <w:rsid w:val="00B140AC"/>
  </w:style>
  <w:style w:type="character" w:customStyle="1" w:styleId="Nadpis4Char">
    <w:name w:val="Nadpis 4 Char"/>
    <w:aliases w:val="Titul2 Char Char,Titul2 Char1"/>
    <w:link w:val="Nadpis4"/>
    <w:uiPriority w:val="9"/>
    <w:rsid w:val="004E1C24"/>
    <w:rPr>
      <w:b/>
      <w:bCs/>
      <w:sz w:val="28"/>
      <w:szCs w:val="28"/>
      <w:lang w:eastAsia="ar-SA"/>
    </w:rPr>
  </w:style>
  <w:style w:type="paragraph" w:customStyle="1" w:styleId="Zkladntext21">
    <w:name w:val="Základní text 21"/>
    <w:basedOn w:val="Normln"/>
    <w:rsid w:val="004E1C24"/>
    <w:pPr>
      <w:suppressAutoHyphens/>
      <w:jc w:val="both"/>
    </w:pPr>
    <w:rPr>
      <w:rFonts w:ascii="Arial" w:hAnsi="Arial"/>
      <w:sz w:val="22"/>
      <w:szCs w:val="24"/>
      <w:lang w:eastAsia="ar-SA"/>
    </w:rPr>
  </w:style>
  <w:style w:type="paragraph" w:customStyle="1" w:styleId="Standard">
    <w:name w:val="Standard"/>
    <w:rsid w:val="00A0447F"/>
    <w:pPr>
      <w:widowControl w:val="0"/>
      <w:suppressAutoHyphens/>
      <w:autoSpaceDN w:val="0"/>
      <w:textAlignment w:val="baseline"/>
    </w:pPr>
    <w:rPr>
      <w:rFonts w:ascii="Liberation Serif" w:eastAsia="SimSun" w:hAnsi="Liberation Serif" w:cs="Arial"/>
      <w:kern w:val="3"/>
      <w:sz w:val="24"/>
      <w:szCs w:val="24"/>
      <w:lang w:eastAsia="zh-CN" w:bidi="hi-IN"/>
    </w:rPr>
  </w:style>
  <w:style w:type="paragraph" w:customStyle="1" w:styleId="Nvrheen">
    <w:name w:val="Návrh řešení"/>
    <w:basedOn w:val="Normln"/>
    <w:rsid w:val="00EF11E8"/>
    <w:pPr>
      <w:widowControl w:val="0"/>
      <w:numPr>
        <w:numId w:val="17"/>
      </w:numPr>
      <w:tabs>
        <w:tab w:val="left" w:pos="567"/>
        <w:tab w:val="left" w:pos="1134"/>
        <w:tab w:val="left" w:pos="1701"/>
      </w:tabs>
      <w:spacing w:line="280" w:lineRule="atLeast"/>
      <w:jc w:val="both"/>
    </w:pPr>
    <w:rPr>
      <w:rFonts w:ascii="Arial" w:hAnsi="Arial"/>
      <w:sz w:val="20"/>
    </w:rPr>
  </w:style>
  <w:style w:type="paragraph" w:customStyle="1" w:styleId="Normprvnodsaz">
    <w:name w:val="Norm. první odsaz"/>
    <w:basedOn w:val="Normln"/>
    <w:rsid w:val="009D53C8"/>
    <w:pPr>
      <w:suppressAutoHyphens/>
      <w:spacing w:before="120" w:after="120"/>
      <w:ind w:firstLine="567"/>
      <w:jc w:val="both"/>
    </w:pPr>
    <w:rPr>
      <w:rFonts w:ascii="Times New Roman" w:hAnsi="Times New Roman"/>
      <w:lang w:eastAsia="zh-CN"/>
    </w:rPr>
  </w:style>
  <w:style w:type="paragraph" w:styleId="Normlnodsazen">
    <w:name w:val="Normal Indent"/>
    <w:basedOn w:val="Normln"/>
    <w:rsid w:val="00AD5D6C"/>
    <w:pPr>
      <w:ind w:left="708"/>
    </w:pPr>
    <w:rPr>
      <w:rFonts w:ascii="Times New Roman" w:hAnsi="Times New Roman"/>
      <w:szCs w:val="24"/>
      <w:lang w:val="en-GB"/>
    </w:rPr>
  </w:style>
  <w:style w:type="paragraph" w:customStyle="1" w:styleId="Bullet">
    <w:name w:val="Bullet"/>
    <w:basedOn w:val="Normln"/>
    <w:rsid w:val="007C7D9A"/>
    <w:pPr>
      <w:numPr>
        <w:numId w:val="25"/>
      </w:numPr>
      <w:spacing w:before="120"/>
    </w:pPr>
    <w:rPr>
      <w:rFonts w:ascii="Times New Roman" w:hAnsi="Times New Roman"/>
      <w:szCs w:val="24"/>
      <w:lang w:val="en-GB"/>
    </w:rPr>
  </w:style>
  <w:style w:type="character" w:customStyle="1" w:styleId="StylE-mailovZprvy75">
    <w:name w:val="StylE-mailovéZprávy75"/>
    <w:semiHidden/>
    <w:rsid w:val="00DD4E03"/>
    <w:rPr>
      <w:color w:val="000000"/>
    </w:rPr>
  </w:style>
  <w:style w:type="character" w:styleId="Nevyeenzmnka">
    <w:name w:val="Unresolved Mention"/>
    <w:basedOn w:val="Standardnpsmoodstavce"/>
    <w:uiPriority w:val="99"/>
    <w:semiHidden/>
    <w:unhideWhenUsed/>
    <w:rsid w:val="006257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71131">
      <w:bodyDiv w:val="1"/>
      <w:marLeft w:val="0"/>
      <w:marRight w:val="0"/>
      <w:marTop w:val="0"/>
      <w:marBottom w:val="0"/>
      <w:divBdr>
        <w:top w:val="none" w:sz="0" w:space="0" w:color="auto"/>
        <w:left w:val="none" w:sz="0" w:space="0" w:color="auto"/>
        <w:bottom w:val="none" w:sz="0" w:space="0" w:color="auto"/>
        <w:right w:val="none" w:sz="0" w:space="0" w:color="auto"/>
      </w:divBdr>
    </w:div>
    <w:div w:id="215896364">
      <w:bodyDiv w:val="1"/>
      <w:marLeft w:val="0"/>
      <w:marRight w:val="0"/>
      <w:marTop w:val="0"/>
      <w:marBottom w:val="0"/>
      <w:divBdr>
        <w:top w:val="none" w:sz="0" w:space="0" w:color="auto"/>
        <w:left w:val="none" w:sz="0" w:space="0" w:color="auto"/>
        <w:bottom w:val="none" w:sz="0" w:space="0" w:color="auto"/>
        <w:right w:val="none" w:sz="0" w:space="0" w:color="auto"/>
      </w:divBdr>
    </w:div>
    <w:div w:id="216474415">
      <w:bodyDiv w:val="1"/>
      <w:marLeft w:val="0"/>
      <w:marRight w:val="0"/>
      <w:marTop w:val="0"/>
      <w:marBottom w:val="0"/>
      <w:divBdr>
        <w:top w:val="none" w:sz="0" w:space="0" w:color="auto"/>
        <w:left w:val="none" w:sz="0" w:space="0" w:color="auto"/>
        <w:bottom w:val="none" w:sz="0" w:space="0" w:color="auto"/>
        <w:right w:val="none" w:sz="0" w:space="0" w:color="auto"/>
      </w:divBdr>
    </w:div>
    <w:div w:id="292637941">
      <w:marLeft w:val="0"/>
      <w:marRight w:val="0"/>
      <w:marTop w:val="0"/>
      <w:marBottom w:val="0"/>
      <w:divBdr>
        <w:top w:val="none" w:sz="0" w:space="0" w:color="auto"/>
        <w:left w:val="none" w:sz="0" w:space="0" w:color="auto"/>
        <w:bottom w:val="none" w:sz="0" w:space="0" w:color="auto"/>
        <w:right w:val="none" w:sz="0" w:space="0" w:color="auto"/>
      </w:divBdr>
    </w:div>
    <w:div w:id="292637949">
      <w:marLeft w:val="0"/>
      <w:marRight w:val="0"/>
      <w:marTop w:val="0"/>
      <w:marBottom w:val="0"/>
      <w:divBdr>
        <w:top w:val="none" w:sz="0" w:space="0" w:color="auto"/>
        <w:left w:val="none" w:sz="0" w:space="0" w:color="auto"/>
        <w:bottom w:val="none" w:sz="0" w:space="0" w:color="auto"/>
        <w:right w:val="none" w:sz="0" w:space="0" w:color="auto"/>
      </w:divBdr>
    </w:div>
    <w:div w:id="292637950">
      <w:marLeft w:val="0"/>
      <w:marRight w:val="0"/>
      <w:marTop w:val="0"/>
      <w:marBottom w:val="0"/>
      <w:divBdr>
        <w:top w:val="none" w:sz="0" w:space="0" w:color="auto"/>
        <w:left w:val="none" w:sz="0" w:space="0" w:color="auto"/>
        <w:bottom w:val="none" w:sz="0" w:space="0" w:color="auto"/>
        <w:right w:val="none" w:sz="0" w:space="0" w:color="auto"/>
      </w:divBdr>
    </w:div>
    <w:div w:id="292637951">
      <w:marLeft w:val="0"/>
      <w:marRight w:val="0"/>
      <w:marTop w:val="0"/>
      <w:marBottom w:val="0"/>
      <w:divBdr>
        <w:top w:val="none" w:sz="0" w:space="0" w:color="auto"/>
        <w:left w:val="none" w:sz="0" w:space="0" w:color="auto"/>
        <w:bottom w:val="none" w:sz="0" w:space="0" w:color="auto"/>
        <w:right w:val="none" w:sz="0" w:space="0" w:color="auto"/>
      </w:divBdr>
    </w:div>
    <w:div w:id="292637953">
      <w:marLeft w:val="0"/>
      <w:marRight w:val="0"/>
      <w:marTop w:val="0"/>
      <w:marBottom w:val="0"/>
      <w:divBdr>
        <w:top w:val="none" w:sz="0" w:space="0" w:color="auto"/>
        <w:left w:val="none" w:sz="0" w:space="0" w:color="auto"/>
        <w:bottom w:val="none" w:sz="0" w:space="0" w:color="auto"/>
        <w:right w:val="none" w:sz="0" w:space="0" w:color="auto"/>
      </w:divBdr>
      <w:divsChild>
        <w:div w:id="292637942">
          <w:marLeft w:val="0"/>
          <w:marRight w:val="0"/>
          <w:marTop w:val="0"/>
          <w:marBottom w:val="0"/>
          <w:divBdr>
            <w:top w:val="none" w:sz="0" w:space="0" w:color="auto"/>
            <w:left w:val="none" w:sz="0" w:space="0" w:color="auto"/>
            <w:bottom w:val="none" w:sz="0" w:space="0" w:color="auto"/>
            <w:right w:val="none" w:sz="0" w:space="0" w:color="auto"/>
          </w:divBdr>
        </w:div>
        <w:div w:id="292637943">
          <w:marLeft w:val="0"/>
          <w:marRight w:val="0"/>
          <w:marTop w:val="0"/>
          <w:marBottom w:val="0"/>
          <w:divBdr>
            <w:top w:val="none" w:sz="0" w:space="0" w:color="auto"/>
            <w:left w:val="none" w:sz="0" w:space="0" w:color="auto"/>
            <w:bottom w:val="none" w:sz="0" w:space="0" w:color="auto"/>
            <w:right w:val="none" w:sz="0" w:space="0" w:color="auto"/>
          </w:divBdr>
        </w:div>
        <w:div w:id="292637944">
          <w:marLeft w:val="0"/>
          <w:marRight w:val="0"/>
          <w:marTop w:val="0"/>
          <w:marBottom w:val="0"/>
          <w:divBdr>
            <w:top w:val="none" w:sz="0" w:space="0" w:color="auto"/>
            <w:left w:val="none" w:sz="0" w:space="0" w:color="auto"/>
            <w:bottom w:val="none" w:sz="0" w:space="0" w:color="auto"/>
            <w:right w:val="none" w:sz="0" w:space="0" w:color="auto"/>
          </w:divBdr>
        </w:div>
        <w:div w:id="292637945">
          <w:marLeft w:val="0"/>
          <w:marRight w:val="0"/>
          <w:marTop w:val="0"/>
          <w:marBottom w:val="0"/>
          <w:divBdr>
            <w:top w:val="none" w:sz="0" w:space="0" w:color="auto"/>
            <w:left w:val="none" w:sz="0" w:space="0" w:color="auto"/>
            <w:bottom w:val="none" w:sz="0" w:space="0" w:color="auto"/>
            <w:right w:val="none" w:sz="0" w:space="0" w:color="auto"/>
          </w:divBdr>
        </w:div>
        <w:div w:id="292637946">
          <w:marLeft w:val="0"/>
          <w:marRight w:val="0"/>
          <w:marTop w:val="0"/>
          <w:marBottom w:val="0"/>
          <w:divBdr>
            <w:top w:val="none" w:sz="0" w:space="0" w:color="auto"/>
            <w:left w:val="none" w:sz="0" w:space="0" w:color="auto"/>
            <w:bottom w:val="none" w:sz="0" w:space="0" w:color="auto"/>
            <w:right w:val="none" w:sz="0" w:space="0" w:color="auto"/>
          </w:divBdr>
        </w:div>
        <w:div w:id="292637947">
          <w:marLeft w:val="0"/>
          <w:marRight w:val="0"/>
          <w:marTop w:val="0"/>
          <w:marBottom w:val="0"/>
          <w:divBdr>
            <w:top w:val="none" w:sz="0" w:space="0" w:color="auto"/>
            <w:left w:val="none" w:sz="0" w:space="0" w:color="auto"/>
            <w:bottom w:val="none" w:sz="0" w:space="0" w:color="auto"/>
            <w:right w:val="none" w:sz="0" w:space="0" w:color="auto"/>
          </w:divBdr>
        </w:div>
        <w:div w:id="292637948">
          <w:marLeft w:val="0"/>
          <w:marRight w:val="0"/>
          <w:marTop w:val="0"/>
          <w:marBottom w:val="0"/>
          <w:divBdr>
            <w:top w:val="none" w:sz="0" w:space="0" w:color="auto"/>
            <w:left w:val="none" w:sz="0" w:space="0" w:color="auto"/>
            <w:bottom w:val="none" w:sz="0" w:space="0" w:color="auto"/>
            <w:right w:val="none" w:sz="0" w:space="0" w:color="auto"/>
          </w:divBdr>
        </w:div>
        <w:div w:id="292637952">
          <w:marLeft w:val="0"/>
          <w:marRight w:val="0"/>
          <w:marTop w:val="0"/>
          <w:marBottom w:val="0"/>
          <w:divBdr>
            <w:top w:val="none" w:sz="0" w:space="0" w:color="auto"/>
            <w:left w:val="none" w:sz="0" w:space="0" w:color="auto"/>
            <w:bottom w:val="none" w:sz="0" w:space="0" w:color="auto"/>
            <w:right w:val="none" w:sz="0" w:space="0" w:color="auto"/>
          </w:divBdr>
        </w:div>
        <w:div w:id="292637954">
          <w:marLeft w:val="0"/>
          <w:marRight w:val="0"/>
          <w:marTop w:val="0"/>
          <w:marBottom w:val="0"/>
          <w:divBdr>
            <w:top w:val="none" w:sz="0" w:space="0" w:color="auto"/>
            <w:left w:val="none" w:sz="0" w:space="0" w:color="auto"/>
            <w:bottom w:val="none" w:sz="0" w:space="0" w:color="auto"/>
            <w:right w:val="none" w:sz="0" w:space="0" w:color="auto"/>
          </w:divBdr>
        </w:div>
        <w:div w:id="292637955">
          <w:marLeft w:val="0"/>
          <w:marRight w:val="0"/>
          <w:marTop w:val="0"/>
          <w:marBottom w:val="0"/>
          <w:divBdr>
            <w:top w:val="none" w:sz="0" w:space="0" w:color="auto"/>
            <w:left w:val="none" w:sz="0" w:space="0" w:color="auto"/>
            <w:bottom w:val="none" w:sz="0" w:space="0" w:color="auto"/>
            <w:right w:val="none" w:sz="0" w:space="0" w:color="auto"/>
          </w:divBdr>
        </w:div>
        <w:div w:id="292637956">
          <w:marLeft w:val="0"/>
          <w:marRight w:val="0"/>
          <w:marTop w:val="0"/>
          <w:marBottom w:val="0"/>
          <w:divBdr>
            <w:top w:val="none" w:sz="0" w:space="0" w:color="auto"/>
            <w:left w:val="none" w:sz="0" w:space="0" w:color="auto"/>
            <w:bottom w:val="none" w:sz="0" w:space="0" w:color="auto"/>
            <w:right w:val="none" w:sz="0" w:space="0" w:color="auto"/>
          </w:divBdr>
        </w:div>
        <w:div w:id="292637957">
          <w:marLeft w:val="0"/>
          <w:marRight w:val="0"/>
          <w:marTop w:val="0"/>
          <w:marBottom w:val="0"/>
          <w:divBdr>
            <w:top w:val="none" w:sz="0" w:space="0" w:color="auto"/>
            <w:left w:val="none" w:sz="0" w:space="0" w:color="auto"/>
            <w:bottom w:val="none" w:sz="0" w:space="0" w:color="auto"/>
            <w:right w:val="none" w:sz="0" w:space="0" w:color="auto"/>
          </w:divBdr>
        </w:div>
      </w:divsChild>
    </w:div>
    <w:div w:id="292637958">
      <w:marLeft w:val="0"/>
      <w:marRight w:val="0"/>
      <w:marTop w:val="0"/>
      <w:marBottom w:val="0"/>
      <w:divBdr>
        <w:top w:val="none" w:sz="0" w:space="0" w:color="auto"/>
        <w:left w:val="none" w:sz="0" w:space="0" w:color="auto"/>
        <w:bottom w:val="none" w:sz="0" w:space="0" w:color="auto"/>
        <w:right w:val="none" w:sz="0" w:space="0" w:color="auto"/>
      </w:divBdr>
    </w:div>
    <w:div w:id="349720764">
      <w:bodyDiv w:val="1"/>
      <w:marLeft w:val="0"/>
      <w:marRight w:val="0"/>
      <w:marTop w:val="0"/>
      <w:marBottom w:val="0"/>
      <w:divBdr>
        <w:top w:val="none" w:sz="0" w:space="0" w:color="auto"/>
        <w:left w:val="none" w:sz="0" w:space="0" w:color="auto"/>
        <w:bottom w:val="none" w:sz="0" w:space="0" w:color="auto"/>
        <w:right w:val="none" w:sz="0" w:space="0" w:color="auto"/>
      </w:divBdr>
    </w:div>
    <w:div w:id="417798531">
      <w:bodyDiv w:val="1"/>
      <w:marLeft w:val="0"/>
      <w:marRight w:val="0"/>
      <w:marTop w:val="0"/>
      <w:marBottom w:val="0"/>
      <w:divBdr>
        <w:top w:val="none" w:sz="0" w:space="0" w:color="auto"/>
        <w:left w:val="none" w:sz="0" w:space="0" w:color="auto"/>
        <w:bottom w:val="none" w:sz="0" w:space="0" w:color="auto"/>
        <w:right w:val="none" w:sz="0" w:space="0" w:color="auto"/>
      </w:divBdr>
    </w:div>
    <w:div w:id="478691475">
      <w:bodyDiv w:val="1"/>
      <w:marLeft w:val="0"/>
      <w:marRight w:val="0"/>
      <w:marTop w:val="0"/>
      <w:marBottom w:val="0"/>
      <w:divBdr>
        <w:top w:val="none" w:sz="0" w:space="0" w:color="auto"/>
        <w:left w:val="none" w:sz="0" w:space="0" w:color="auto"/>
        <w:bottom w:val="none" w:sz="0" w:space="0" w:color="auto"/>
        <w:right w:val="none" w:sz="0" w:space="0" w:color="auto"/>
      </w:divBdr>
    </w:div>
    <w:div w:id="698165516">
      <w:bodyDiv w:val="1"/>
      <w:marLeft w:val="0"/>
      <w:marRight w:val="0"/>
      <w:marTop w:val="0"/>
      <w:marBottom w:val="0"/>
      <w:divBdr>
        <w:top w:val="none" w:sz="0" w:space="0" w:color="auto"/>
        <w:left w:val="none" w:sz="0" w:space="0" w:color="auto"/>
        <w:bottom w:val="none" w:sz="0" w:space="0" w:color="auto"/>
        <w:right w:val="none" w:sz="0" w:space="0" w:color="auto"/>
      </w:divBdr>
    </w:div>
    <w:div w:id="744110906">
      <w:bodyDiv w:val="1"/>
      <w:marLeft w:val="0"/>
      <w:marRight w:val="0"/>
      <w:marTop w:val="0"/>
      <w:marBottom w:val="0"/>
      <w:divBdr>
        <w:top w:val="none" w:sz="0" w:space="0" w:color="auto"/>
        <w:left w:val="none" w:sz="0" w:space="0" w:color="auto"/>
        <w:bottom w:val="none" w:sz="0" w:space="0" w:color="auto"/>
        <w:right w:val="none" w:sz="0" w:space="0" w:color="auto"/>
      </w:divBdr>
    </w:div>
    <w:div w:id="889651586">
      <w:bodyDiv w:val="1"/>
      <w:marLeft w:val="0"/>
      <w:marRight w:val="0"/>
      <w:marTop w:val="0"/>
      <w:marBottom w:val="0"/>
      <w:divBdr>
        <w:top w:val="none" w:sz="0" w:space="0" w:color="auto"/>
        <w:left w:val="none" w:sz="0" w:space="0" w:color="auto"/>
        <w:bottom w:val="none" w:sz="0" w:space="0" w:color="auto"/>
        <w:right w:val="none" w:sz="0" w:space="0" w:color="auto"/>
      </w:divBdr>
    </w:div>
    <w:div w:id="911699534">
      <w:bodyDiv w:val="1"/>
      <w:marLeft w:val="0"/>
      <w:marRight w:val="0"/>
      <w:marTop w:val="0"/>
      <w:marBottom w:val="0"/>
      <w:divBdr>
        <w:top w:val="none" w:sz="0" w:space="0" w:color="auto"/>
        <w:left w:val="none" w:sz="0" w:space="0" w:color="auto"/>
        <w:bottom w:val="none" w:sz="0" w:space="0" w:color="auto"/>
        <w:right w:val="none" w:sz="0" w:space="0" w:color="auto"/>
      </w:divBdr>
    </w:div>
    <w:div w:id="1209563756">
      <w:bodyDiv w:val="1"/>
      <w:marLeft w:val="0"/>
      <w:marRight w:val="0"/>
      <w:marTop w:val="0"/>
      <w:marBottom w:val="0"/>
      <w:divBdr>
        <w:top w:val="none" w:sz="0" w:space="0" w:color="auto"/>
        <w:left w:val="none" w:sz="0" w:space="0" w:color="auto"/>
        <w:bottom w:val="none" w:sz="0" w:space="0" w:color="auto"/>
        <w:right w:val="none" w:sz="0" w:space="0" w:color="auto"/>
      </w:divBdr>
    </w:div>
    <w:div w:id="1209996397">
      <w:bodyDiv w:val="1"/>
      <w:marLeft w:val="0"/>
      <w:marRight w:val="0"/>
      <w:marTop w:val="0"/>
      <w:marBottom w:val="0"/>
      <w:divBdr>
        <w:top w:val="none" w:sz="0" w:space="0" w:color="auto"/>
        <w:left w:val="none" w:sz="0" w:space="0" w:color="auto"/>
        <w:bottom w:val="none" w:sz="0" w:space="0" w:color="auto"/>
        <w:right w:val="none" w:sz="0" w:space="0" w:color="auto"/>
      </w:divBdr>
    </w:div>
    <w:div w:id="1266112349">
      <w:bodyDiv w:val="1"/>
      <w:marLeft w:val="0"/>
      <w:marRight w:val="0"/>
      <w:marTop w:val="0"/>
      <w:marBottom w:val="0"/>
      <w:divBdr>
        <w:top w:val="none" w:sz="0" w:space="0" w:color="auto"/>
        <w:left w:val="none" w:sz="0" w:space="0" w:color="auto"/>
        <w:bottom w:val="none" w:sz="0" w:space="0" w:color="auto"/>
        <w:right w:val="none" w:sz="0" w:space="0" w:color="auto"/>
      </w:divBdr>
    </w:div>
    <w:div w:id="1444496230">
      <w:bodyDiv w:val="1"/>
      <w:marLeft w:val="0"/>
      <w:marRight w:val="0"/>
      <w:marTop w:val="0"/>
      <w:marBottom w:val="0"/>
      <w:divBdr>
        <w:top w:val="none" w:sz="0" w:space="0" w:color="auto"/>
        <w:left w:val="none" w:sz="0" w:space="0" w:color="auto"/>
        <w:bottom w:val="none" w:sz="0" w:space="0" w:color="auto"/>
        <w:right w:val="none" w:sz="0" w:space="0" w:color="auto"/>
      </w:divBdr>
    </w:div>
    <w:div w:id="1530410607">
      <w:bodyDiv w:val="1"/>
      <w:marLeft w:val="0"/>
      <w:marRight w:val="0"/>
      <w:marTop w:val="0"/>
      <w:marBottom w:val="0"/>
      <w:divBdr>
        <w:top w:val="none" w:sz="0" w:space="0" w:color="auto"/>
        <w:left w:val="none" w:sz="0" w:space="0" w:color="auto"/>
        <w:bottom w:val="none" w:sz="0" w:space="0" w:color="auto"/>
        <w:right w:val="none" w:sz="0" w:space="0" w:color="auto"/>
      </w:divBdr>
    </w:div>
    <w:div w:id="1568494124">
      <w:bodyDiv w:val="1"/>
      <w:marLeft w:val="0"/>
      <w:marRight w:val="0"/>
      <w:marTop w:val="0"/>
      <w:marBottom w:val="0"/>
      <w:divBdr>
        <w:top w:val="none" w:sz="0" w:space="0" w:color="auto"/>
        <w:left w:val="none" w:sz="0" w:space="0" w:color="auto"/>
        <w:bottom w:val="none" w:sz="0" w:space="0" w:color="auto"/>
        <w:right w:val="none" w:sz="0" w:space="0" w:color="auto"/>
      </w:divBdr>
    </w:div>
    <w:div w:id="1578397830">
      <w:bodyDiv w:val="1"/>
      <w:marLeft w:val="0"/>
      <w:marRight w:val="0"/>
      <w:marTop w:val="0"/>
      <w:marBottom w:val="0"/>
      <w:divBdr>
        <w:top w:val="none" w:sz="0" w:space="0" w:color="auto"/>
        <w:left w:val="none" w:sz="0" w:space="0" w:color="auto"/>
        <w:bottom w:val="none" w:sz="0" w:space="0" w:color="auto"/>
        <w:right w:val="none" w:sz="0" w:space="0" w:color="auto"/>
      </w:divBdr>
    </w:div>
    <w:div w:id="1741247008">
      <w:bodyDiv w:val="1"/>
      <w:marLeft w:val="0"/>
      <w:marRight w:val="0"/>
      <w:marTop w:val="0"/>
      <w:marBottom w:val="0"/>
      <w:divBdr>
        <w:top w:val="none" w:sz="0" w:space="0" w:color="auto"/>
        <w:left w:val="none" w:sz="0" w:space="0" w:color="auto"/>
        <w:bottom w:val="none" w:sz="0" w:space="0" w:color="auto"/>
        <w:right w:val="none" w:sz="0" w:space="0" w:color="auto"/>
      </w:divBdr>
    </w:div>
    <w:div w:id="1754280845">
      <w:bodyDiv w:val="1"/>
      <w:marLeft w:val="0"/>
      <w:marRight w:val="0"/>
      <w:marTop w:val="0"/>
      <w:marBottom w:val="0"/>
      <w:divBdr>
        <w:top w:val="none" w:sz="0" w:space="0" w:color="auto"/>
        <w:left w:val="none" w:sz="0" w:space="0" w:color="auto"/>
        <w:bottom w:val="none" w:sz="0" w:space="0" w:color="auto"/>
        <w:right w:val="none" w:sz="0" w:space="0" w:color="auto"/>
      </w:divBdr>
    </w:div>
    <w:div w:id="1816945073">
      <w:bodyDiv w:val="1"/>
      <w:marLeft w:val="0"/>
      <w:marRight w:val="0"/>
      <w:marTop w:val="0"/>
      <w:marBottom w:val="0"/>
      <w:divBdr>
        <w:top w:val="none" w:sz="0" w:space="0" w:color="auto"/>
        <w:left w:val="none" w:sz="0" w:space="0" w:color="auto"/>
        <w:bottom w:val="none" w:sz="0" w:space="0" w:color="auto"/>
        <w:right w:val="none" w:sz="0" w:space="0" w:color="auto"/>
      </w:divBdr>
    </w:div>
    <w:div w:id="1832065633">
      <w:bodyDiv w:val="1"/>
      <w:marLeft w:val="0"/>
      <w:marRight w:val="0"/>
      <w:marTop w:val="0"/>
      <w:marBottom w:val="0"/>
      <w:divBdr>
        <w:top w:val="none" w:sz="0" w:space="0" w:color="auto"/>
        <w:left w:val="none" w:sz="0" w:space="0" w:color="auto"/>
        <w:bottom w:val="none" w:sz="0" w:space="0" w:color="auto"/>
        <w:right w:val="none" w:sz="0" w:space="0" w:color="auto"/>
      </w:divBdr>
    </w:div>
    <w:div w:id="1862280184">
      <w:bodyDiv w:val="1"/>
      <w:marLeft w:val="0"/>
      <w:marRight w:val="0"/>
      <w:marTop w:val="0"/>
      <w:marBottom w:val="0"/>
      <w:divBdr>
        <w:top w:val="none" w:sz="0" w:space="0" w:color="auto"/>
        <w:left w:val="none" w:sz="0" w:space="0" w:color="auto"/>
        <w:bottom w:val="none" w:sz="0" w:space="0" w:color="auto"/>
        <w:right w:val="none" w:sz="0" w:space="0" w:color="auto"/>
      </w:divBdr>
    </w:div>
    <w:div w:id="1879587640">
      <w:bodyDiv w:val="1"/>
      <w:marLeft w:val="0"/>
      <w:marRight w:val="0"/>
      <w:marTop w:val="0"/>
      <w:marBottom w:val="0"/>
      <w:divBdr>
        <w:top w:val="none" w:sz="0" w:space="0" w:color="auto"/>
        <w:left w:val="none" w:sz="0" w:space="0" w:color="auto"/>
        <w:bottom w:val="none" w:sz="0" w:space="0" w:color="auto"/>
        <w:right w:val="none" w:sz="0" w:space="0" w:color="auto"/>
      </w:divBdr>
    </w:div>
    <w:div w:id="1882279820">
      <w:bodyDiv w:val="1"/>
      <w:marLeft w:val="0"/>
      <w:marRight w:val="0"/>
      <w:marTop w:val="0"/>
      <w:marBottom w:val="0"/>
      <w:divBdr>
        <w:top w:val="none" w:sz="0" w:space="0" w:color="auto"/>
        <w:left w:val="none" w:sz="0" w:space="0" w:color="auto"/>
        <w:bottom w:val="none" w:sz="0" w:space="0" w:color="auto"/>
        <w:right w:val="none" w:sz="0" w:space="0" w:color="auto"/>
      </w:divBdr>
    </w:div>
    <w:div w:id="1938173908">
      <w:bodyDiv w:val="1"/>
      <w:marLeft w:val="0"/>
      <w:marRight w:val="0"/>
      <w:marTop w:val="0"/>
      <w:marBottom w:val="0"/>
      <w:divBdr>
        <w:top w:val="none" w:sz="0" w:space="0" w:color="auto"/>
        <w:left w:val="none" w:sz="0" w:space="0" w:color="auto"/>
        <w:bottom w:val="none" w:sz="0" w:space="0" w:color="auto"/>
        <w:right w:val="none" w:sz="0" w:space="0" w:color="auto"/>
      </w:divBdr>
    </w:div>
    <w:div w:id="21383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Travnicek.TECHNISERV\Local%20Settings\Temporary%20Internet%20Files\Content.MSO\6FFB533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9244D-A091-448D-8C0D-D2BE3E656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6FFB533D.dot</Template>
  <TotalTime>2144</TotalTime>
  <Pages>11</Pages>
  <Words>4224</Words>
  <Characters>24922</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Michal Eibich</cp:lastModifiedBy>
  <cp:revision>51</cp:revision>
  <cp:lastPrinted>2021-03-19T16:29:00Z</cp:lastPrinted>
  <dcterms:created xsi:type="dcterms:W3CDTF">2019-05-28T06:38:00Z</dcterms:created>
  <dcterms:modified xsi:type="dcterms:W3CDTF">2022-03-10T10:12:00Z</dcterms:modified>
</cp:coreProperties>
</file>